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95"/>
        <w:tblW w:w="9983" w:type="dxa"/>
        <w:tblLook w:val="0000" w:firstRow="0" w:lastRow="0" w:firstColumn="0" w:lastColumn="0" w:noHBand="0" w:noVBand="0"/>
      </w:tblPr>
      <w:tblGrid>
        <w:gridCol w:w="205"/>
        <w:gridCol w:w="2103"/>
        <w:gridCol w:w="229"/>
        <w:gridCol w:w="567"/>
        <w:gridCol w:w="6879"/>
      </w:tblGrid>
      <w:tr w:rsidR="000B62D5" w:rsidRPr="00C62741" w14:paraId="49E2786B" w14:textId="77777777" w:rsidTr="00A07463">
        <w:tc>
          <w:tcPr>
            <w:tcW w:w="4176" w:type="dxa"/>
            <w:gridSpan w:val="2"/>
          </w:tcPr>
          <w:p w14:paraId="799FFD0B" w14:textId="14A16AAD" w:rsidR="000B62D5" w:rsidRPr="00C62741" w:rsidRDefault="000B62D5" w:rsidP="003E591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36" w:type="dxa"/>
          </w:tcPr>
          <w:p w14:paraId="09BB7D12" w14:textId="77777777" w:rsidR="000B62D5" w:rsidRPr="00C62741" w:rsidRDefault="000B62D5" w:rsidP="000B62D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335" w:type="dxa"/>
            <w:gridSpan w:val="2"/>
          </w:tcPr>
          <w:tbl>
            <w:tblPr>
              <w:tblpPr w:leftFromText="180" w:rightFromText="180" w:vertAnchor="text" w:horzAnchor="margin" w:tblpY="195"/>
              <w:tblW w:w="7230" w:type="dxa"/>
              <w:tblLook w:val="0000" w:firstRow="0" w:lastRow="0" w:firstColumn="0" w:lastColumn="0" w:noHBand="0" w:noVBand="0"/>
            </w:tblPr>
            <w:tblGrid>
              <w:gridCol w:w="7230"/>
            </w:tblGrid>
            <w:tr w:rsidR="003E5912" w:rsidRPr="008C0007" w14:paraId="75837DEF" w14:textId="77777777" w:rsidTr="003E5912">
              <w:tc>
                <w:tcPr>
                  <w:tcW w:w="7230" w:type="dxa"/>
                </w:tcPr>
                <w:p w14:paraId="636F0E1D" w14:textId="77777777" w:rsidR="003E5912" w:rsidRDefault="003E5912" w:rsidP="003E5912">
                  <w:pPr>
                    <w:spacing w:after="240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Приложение №1</w:t>
                  </w:r>
                </w:p>
                <w:p w14:paraId="367D4B72" w14:textId="77777777" w:rsidR="003E5912" w:rsidRPr="000B62D5" w:rsidRDefault="003E5912" w:rsidP="003E5912">
                  <w:pPr>
                    <w:spacing w:after="240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B62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УТВЕРЖД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ЕНО</w:t>
                  </w:r>
                  <w:r w:rsidRPr="000B62D5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14:paraId="7FC4373E" w14:textId="5C48B510" w:rsidR="003E5912" w:rsidRDefault="003E5912" w:rsidP="003E5912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7721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Приказом ООО «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ОктопусНет</w:t>
                  </w:r>
                  <w:r w:rsidRPr="0097721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</w:p>
                <w:p w14:paraId="258835C5" w14:textId="21519FE8" w:rsidR="003E5912" w:rsidRPr="008C0007" w:rsidRDefault="003E5912" w:rsidP="00021BF0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C00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От «</w:t>
                  </w:r>
                  <w:r w:rsidR="00021BF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21</w:t>
                  </w:r>
                  <w:r w:rsidRPr="008C00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» </w:t>
                  </w:r>
                  <w:r w:rsidR="00021BF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января</w:t>
                  </w:r>
                  <w:r w:rsidRPr="008C00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20</w:t>
                  </w:r>
                  <w:r w:rsidR="00021BF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21</w:t>
                  </w:r>
                  <w:r w:rsidRPr="008C00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г №</w:t>
                  </w:r>
                  <w:r w:rsidR="00021BF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101/01/1/21</w:t>
                  </w:r>
                  <w:bookmarkStart w:id="0" w:name="_GoBack"/>
                  <w:bookmarkEnd w:id="0"/>
                </w:p>
              </w:tc>
            </w:tr>
          </w:tbl>
          <w:p w14:paraId="0A506940" w14:textId="1495A05C" w:rsidR="000B62D5" w:rsidRPr="00C62741" w:rsidRDefault="000B62D5" w:rsidP="008071F3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62D5" w:rsidRPr="00C62741" w14:paraId="66C30332" w14:textId="77777777" w:rsidTr="00A07463">
        <w:trPr>
          <w:gridBefore w:val="1"/>
          <w:wBefore w:w="360" w:type="dxa"/>
        </w:trPr>
        <w:tc>
          <w:tcPr>
            <w:tcW w:w="4052" w:type="dxa"/>
            <w:gridSpan w:val="2"/>
          </w:tcPr>
          <w:p w14:paraId="1032753E" w14:textId="77777777" w:rsidR="000B62D5" w:rsidRPr="00C62741" w:rsidRDefault="000B62D5" w:rsidP="000B62D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7AC8933A" w14:textId="77777777" w:rsidR="000B62D5" w:rsidRPr="00C62741" w:rsidRDefault="000B62D5" w:rsidP="000B62D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36" w:type="dxa"/>
          </w:tcPr>
          <w:p w14:paraId="7BC511C0" w14:textId="77777777" w:rsidR="000B62D5" w:rsidRPr="00C62741" w:rsidRDefault="000B62D5" w:rsidP="000B62D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335" w:type="dxa"/>
          </w:tcPr>
          <w:p w14:paraId="06CC4D6D" w14:textId="4B35A105" w:rsidR="000B62D5" w:rsidRPr="00C62741" w:rsidRDefault="000B62D5" w:rsidP="000B62D5">
            <w:pPr>
              <w:spacing w:before="240"/>
              <w:ind w:left="-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5E82A2" w14:textId="77777777" w:rsidR="00806F62" w:rsidRPr="00C62741" w:rsidRDefault="00806F62" w:rsidP="00806F62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5EC66926" w14:textId="77777777" w:rsidR="000B62D5" w:rsidRPr="00C62741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7CBCD102" w14:textId="77777777" w:rsidR="000B62D5" w:rsidRPr="00C62741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72AB43BE" w14:textId="77777777" w:rsidR="000B62D5" w:rsidRPr="00C62741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2F52C058" w14:textId="77777777" w:rsidR="000B62D5" w:rsidRPr="00C62741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14A9AE3D" w14:textId="77777777" w:rsidR="000B62D5" w:rsidRPr="00C62741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val="en-US" w:eastAsia="x-none"/>
        </w:rPr>
      </w:pPr>
    </w:p>
    <w:p w14:paraId="4C8E0B76" w14:textId="77777777" w:rsidR="000B62D5" w:rsidRPr="00C62741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005A9BA4" w14:textId="2C4135EC" w:rsidR="000B62D5" w:rsidRPr="00C62741" w:rsidRDefault="000B62D5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2741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14:paraId="2F119A07" w14:textId="77777777" w:rsidR="00806F62" w:rsidRPr="00C62741" w:rsidRDefault="000B62D5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2741">
        <w:rPr>
          <w:rFonts w:ascii="Times New Roman" w:eastAsia="Times New Roman" w:hAnsi="Times New Roman" w:cs="Times New Roman"/>
          <w:b/>
          <w:sz w:val="32"/>
          <w:szCs w:val="32"/>
        </w:rPr>
        <w:t>ПО УПРАВЛЕНИЮ КОНФЛИКТОМ ИНТЕРЕСОВ</w:t>
      </w:r>
      <w:r w:rsidR="00806F62" w:rsidRPr="00C627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1AE9661" w14:textId="77777777" w:rsidR="00BF3F32" w:rsidRPr="00C62741" w:rsidRDefault="00BF3F32" w:rsidP="00BF3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741">
        <w:rPr>
          <w:rFonts w:ascii="Times New Roman" w:eastAsia="Times New Roman" w:hAnsi="Times New Roman" w:cs="Times New Roman"/>
          <w:b/>
          <w:sz w:val="32"/>
          <w:szCs w:val="32"/>
        </w:rPr>
        <w:t>ООО</w:t>
      </w:r>
      <w:r w:rsidRPr="00C62741">
        <w:rPr>
          <w:rFonts w:ascii="Times New Roman" w:hAnsi="Times New Roman" w:cs="Times New Roman"/>
          <w:b/>
          <w:sz w:val="32"/>
          <w:szCs w:val="32"/>
        </w:rPr>
        <w:t xml:space="preserve"> «ОктопусНет»</w:t>
      </w:r>
    </w:p>
    <w:p w14:paraId="514EC1E7" w14:textId="77777777" w:rsidR="004F4C56" w:rsidRPr="00C62741" w:rsidRDefault="004F4C56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089629" w14:textId="48C9B1CD" w:rsidR="00BF3F32" w:rsidRPr="00C62741" w:rsidRDefault="00BF3F32" w:rsidP="00BF3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741">
        <w:rPr>
          <w:rFonts w:ascii="Times New Roman" w:hAnsi="Times New Roman" w:cs="Times New Roman"/>
          <w:b/>
          <w:sz w:val="32"/>
          <w:szCs w:val="32"/>
        </w:rPr>
        <w:t>(Редакция 2)</w:t>
      </w:r>
    </w:p>
    <w:p w14:paraId="5571AE75" w14:textId="77777777" w:rsidR="00806F62" w:rsidRPr="00C62741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3E9BCB" w14:textId="77777777" w:rsidR="00806F62" w:rsidRPr="00C62741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EB73B1" w14:textId="77777777" w:rsidR="00806F62" w:rsidRPr="00C62741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A0C984" w14:textId="38868010" w:rsidR="004F4C56" w:rsidRPr="00C62741" w:rsidRDefault="004F4C56" w:rsidP="003E301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5FA42C" w14:textId="77777777" w:rsidR="004F4C56" w:rsidRPr="00C62741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E29EFF1" w14:textId="77777777" w:rsidR="004F4C56" w:rsidRPr="00C62741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9E6E716" w14:textId="77777777" w:rsidR="004F4C56" w:rsidRPr="00C62741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A3C1E9F" w14:textId="77777777" w:rsidR="004F4C56" w:rsidRPr="00C62741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6F7541" w14:textId="77777777" w:rsidR="004F4C56" w:rsidRPr="00C62741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1F220FF" w14:textId="77777777" w:rsidR="004F4C56" w:rsidRPr="00C62741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E89D12" w14:textId="77777777" w:rsidR="001A2E42" w:rsidRPr="00C62741" w:rsidRDefault="001A2E42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6DE8B7C" w14:textId="77777777" w:rsidR="004F4C56" w:rsidRPr="00C62741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29A0CFC" w14:textId="77777777" w:rsidR="00184819" w:rsidRPr="00C62741" w:rsidRDefault="001A2E42" w:rsidP="000B62D5">
      <w:pPr>
        <w:rPr>
          <w:rFonts w:ascii="Times New Roman" w:hAnsi="Times New Roman" w:cs="Times New Roman"/>
          <w:b/>
          <w:sz w:val="26"/>
          <w:szCs w:val="26"/>
        </w:rPr>
      </w:pPr>
      <w:bookmarkStart w:id="1" w:name="_Toc329091906"/>
      <w:r w:rsidRPr="00C62741">
        <w:rPr>
          <w:rFonts w:ascii="Calibri" w:eastAsia="Times New Roman" w:hAnsi="Calibri" w:cs="Times New Roman"/>
          <w:bCs/>
          <w:sz w:val="26"/>
          <w:szCs w:val="26"/>
        </w:rPr>
        <w:br w:type="page"/>
      </w:r>
      <w:r w:rsidR="000B62D5" w:rsidRPr="00C62741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-2080964428"/>
        <w:docPartObj>
          <w:docPartGallery w:val="Table of Contents"/>
          <w:docPartUnique/>
        </w:docPartObj>
      </w:sdtPr>
      <w:sdtEndPr/>
      <w:sdtContent>
        <w:p w14:paraId="6AF0D977" w14:textId="77777777" w:rsidR="00184819" w:rsidRPr="00C62741" w:rsidRDefault="00184819">
          <w:pPr>
            <w:pStyle w:val="af7"/>
            <w:rPr>
              <w:rFonts w:ascii="Times New Roman" w:hAnsi="Times New Roman" w:cs="Times New Roman"/>
              <w:sz w:val="26"/>
              <w:szCs w:val="26"/>
            </w:rPr>
          </w:pPr>
        </w:p>
        <w:p w14:paraId="3FFA9C25" w14:textId="425AC8B9" w:rsidR="00D20AE9" w:rsidRPr="00C62741" w:rsidRDefault="00184819" w:rsidP="0082720A">
          <w:pPr>
            <w:pStyle w:val="12"/>
            <w:rPr>
              <w:rFonts w:eastAsiaTheme="minorEastAsia"/>
            </w:rPr>
          </w:pPr>
          <w:r w:rsidRPr="00C62741">
            <w:rPr>
              <w:sz w:val="26"/>
              <w:szCs w:val="26"/>
            </w:rPr>
            <w:fldChar w:fldCharType="begin"/>
          </w:r>
          <w:r w:rsidRPr="00C62741">
            <w:rPr>
              <w:sz w:val="26"/>
              <w:szCs w:val="26"/>
            </w:rPr>
            <w:instrText xml:space="preserve"> TOC \o "1-3" \h \z \u </w:instrText>
          </w:r>
          <w:r w:rsidRPr="00C62741">
            <w:rPr>
              <w:sz w:val="26"/>
              <w:szCs w:val="26"/>
            </w:rPr>
            <w:fldChar w:fldCharType="separate"/>
          </w:r>
          <w:hyperlink w:anchor="_Toc54866528" w:history="1">
            <w:r w:rsidR="00D20AE9" w:rsidRPr="00C62741">
              <w:rPr>
                <w:rStyle w:val="af0"/>
                <w:bCs/>
                <w:lang w:eastAsia="x-none"/>
              </w:rPr>
              <w:t>1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  <w:bCs/>
                <w:lang w:val="x-none" w:eastAsia="x-none"/>
              </w:rPr>
              <w:t>Назначение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_Toc54866528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3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0C4503CC" w14:textId="32FC6342" w:rsidR="00D20AE9" w:rsidRPr="00C62741" w:rsidRDefault="00AA720D" w:rsidP="0082720A">
          <w:pPr>
            <w:pStyle w:val="12"/>
            <w:rPr>
              <w:rFonts w:eastAsiaTheme="minorEastAsia"/>
            </w:rPr>
          </w:pPr>
          <w:hyperlink w:anchor="_Toc54866529" w:history="1">
            <w:r w:rsidR="00D20AE9" w:rsidRPr="00C62741">
              <w:rPr>
                <w:rStyle w:val="af0"/>
                <w:bCs/>
                <w:lang w:eastAsia="x-none"/>
              </w:rPr>
              <w:t>2.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  <w:bCs/>
                <w:lang w:eastAsia="x-none"/>
              </w:rPr>
              <w:t>Общие положения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_Toc54866529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3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4EAF601B" w14:textId="08A176EF" w:rsidR="00D20AE9" w:rsidRPr="00C62741" w:rsidRDefault="00AA720D" w:rsidP="008D5F7D">
          <w:pPr>
            <w:pStyle w:val="2"/>
            <w:rPr>
              <w:rFonts w:eastAsiaTheme="minorEastAsia"/>
            </w:rPr>
          </w:pPr>
          <w:hyperlink w:anchor="_Toc54866530" w:history="1">
            <w:r w:rsidR="00D20AE9" w:rsidRPr="00C62741">
              <w:rPr>
                <w:rStyle w:val="af0"/>
                <w:bCs/>
                <w:lang w:eastAsia="x-none"/>
              </w:rPr>
              <w:t>2.1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  <w:bCs/>
                <w:lang w:eastAsia="x-none"/>
              </w:rPr>
              <w:t>Область применения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_Toc54866530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3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3906D216" w14:textId="35F46178" w:rsidR="00D20AE9" w:rsidRPr="00C62741" w:rsidRDefault="00AA720D" w:rsidP="008D5F7D">
          <w:pPr>
            <w:pStyle w:val="2"/>
            <w:rPr>
              <w:rFonts w:eastAsiaTheme="minorEastAsia"/>
            </w:rPr>
          </w:pPr>
          <w:hyperlink w:anchor="_Toc54866531" w:history="1">
            <w:r w:rsidR="00D20AE9" w:rsidRPr="00C62741">
              <w:rPr>
                <w:rStyle w:val="af0"/>
                <w:bCs/>
                <w:lang w:eastAsia="x-none"/>
              </w:rPr>
              <w:t>2.2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  <w:bCs/>
                <w:lang w:val="x-none" w:eastAsia="x-none"/>
              </w:rPr>
              <w:t xml:space="preserve">Нормативные </w:t>
            </w:r>
            <w:r w:rsidR="00D20AE9" w:rsidRPr="00C62741">
              <w:rPr>
                <w:rStyle w:val="af0"/>
                <w:bCs/>
                <w:lang w:eastAsia="x-none"/>
              </w:rPr>
              <w:t>ссылки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_Toc54866531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3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55B66D82" w14:textId="604ECDAD" w:rsidR="00D20AE9" w:rsidRPr="00C62741" w:rsidRDefault="00AA720D" w:rsidP="008D5F7D">
          <w:pPr>
            <w:pStyle w:val="2"/>
          </w:pPr>
          <w:hyperlink w:anchor="_Toc54866532" w:history="1">
            <w:r w:rsidR="00D20AE9" w:rsidRPr="00C62741">
              <w:rPr>
                <w:rStyle w:val="af0"/>
                <w:bCs/>
                <w:lang w:eastAsia="x-none"/>
              </w:rPr>
              <w:t>2.3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  <w:bCs/>
                <w:lang w:val="x-none" w:eastAsia="x-none"/>
              </w:rPr>
              <w:t>Термины, определения и сокращения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_Toc54866532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3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4A3545E8" w14:textId="645168FB" w:rsidR="00653DEA" w:rsidRPr="00C62741" w:rsidRDefault="00653DEA" w:rsidP="00653DEA">
          <w:pPr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pPr>
          <w:r w:rsidRPr="00C62741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3. ОСНОВНЫЕ ПРИНЦИПЫ П</w:t>
          </w:r>
          <w:r w:rsidR="00C121ED" w:rsidRPr="00C62741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РИ</w:t>
          </w:r>
          <w:r w:rsidRPr="00C62741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 xml:space="preserve"> УПРАВЛЕНИИ КОНФЛИКТОМ </w:t>
          </w:r>
          <w:r w:rsidR="00C121ED" w:rsidRPr="00C62741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ИН</w:t>
          </w:r>
          <w:r w:rsidRPr="00C62741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ТЕРЕСОВ</w:t>
          </w:r>
          <w:r w:rsidR="00732C84" w:rsidRPr="00C62741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 xml:space="preserve"> …</w:t>
          </w:r>
          <w:r w:rsidRPr="00C62741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4</w:t>
          </w:r>
        </w:p>
        <w:p w14:paraId="5293F40F" w14:textId="17BA47B3" w:rsidR="00D20AE9" w:rsidRPr="00C62741" w:rsidRDefault="00AA720D" w:rsidP="0082720A">
          <w:pPr>
            <w:pStyle w:val="12"/>
            <w:rPr>
              <w:rFonts w:eastAsiaTheme="minorEastAsia"/>
            </w:rPr>
          </w:pPr>
          <w:hyperlink w:anchor="_Toc54866533" w:history="1">
            <w:r w:rsidR="00D20AE9" w:rsidRPr="00C62741">
              <w:rPr>
                <w:rStyle w:val="af0"/>
                <w:bCs/>
                <w:lang w:val="x-none" w:eastAsia="x-none"/>
              </w:rPr>
              <w:t>4.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  <w:bCs/>
                <w:lang w:eastAsia="x-none"/>
              </w:rPr>
              <w:t>Обязанности</w:t>
            </w:r>
            <w:r w:rsidR="00D20AE9" w:rsidRPr="00C62741">
              <w:rPr>
                <w:rStyle w:val="af0"/>
                <w:bCs/>
                <w:lang w:val="x-none" w:eastAsia="x-none"/>
              </w:rPr>
              <w:t xml:space="preserve"> </w:t>
            </w:r>
            <w:r w:rsidR="00D20AE9" w:rsidRPr="00C62741">
              <w:rPr>
                <w:rStyle w:val="af0"/>
                <w:bCs/>
                <w:lang w:eastAsia="x-none"/>
              </w:rPr>
              <w:t>Сотрудников</w:t>
            </w:r>
            <w:r w:rsidR="00D20AE9" w:rsidRPr="00C62741">
              <w:rPr>
                <w:rStyle w:val="af0"/>
                <w:bCs/>
                <w:lang w:val="x-none" w:eastAsia="x-none"/>
              </w:rPr>
              <w:t xml:space="preserve"> по управлению Конфликтом интересов: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_Toc54866533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4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1106C981" w14:textId="75E760B9" w:rsidR="00D20AE9" w:rsidRPr="00C62741" w:rsidRDefault="00AA720D" w:rsidP="0082720A">
          <w:pPr>
            <w:pStyle w:val="12"/>
            <w:rPr>
              <w:rFonts w:eastAsiaTheme="minorEastAsia"/>
            </w:rPr>
          </w:pPr>
          <w:hyperlink w:anchor="_Toc54866534" w:history="1">
            <w:r w:rsidR="00D20AE9" w:rsidRPr="00C62741">
              <w:rPr>
                <w:rStyle w:val="af0"/>
                <w:bCs/>
                <w:lang w:val="x-none" w:eastAsia="x-none"/>
              </w:rPr>
              <w:t>5.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  <w:bCs/>
                <w:lang w:eastAsia="x-none"/>
              </w:rPr>
              <w:t>Предупреждение Конфликта интересов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_Toc54866534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5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4C6D1C79" w14:textId="0897A684" w:rsidR="00D20AE9" w:rsidRPr="00C62741" w:rsidRDefault="00AA720D" w:rsidP="0082720A">
          <w:pPr>
            <w:pStyle w:val="12"/>
            <w:rPr>
              <w:rFonts w:eastAsiaTheme="minorEastAsia"/>
            </w:rPr>
          </w:pPr>
          <w:hyperlink w:anchor="_Toc54866535" w:history="1">
            <w:r w:rsidR="00D20AE9" w:rsidRPr="00C62741">
              <w:rPr>
                <w:rStyle w:val="af0"/>
              </w:rPr>
              <w:t>6.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  <w:bCs/>
                <w:lang w:eastAsia="x-none"/>
              </w:rPr>
              <w:t>Выявление Конфликта интересов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_Toc54866535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5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10EA3A28" w14:textId="57D0E6DD" w:rsidR="00D20AE9" w:rsidRPr="00C62741" w:rsidRDefault="00AA720D" w:rsidP="008D5F7D">
          <w:pPr>
            <w:pStyle w:val="2"/>
            <w:rPr>
              <w:rFonts w:eastAsiaTheme="minorEastAsia"/>
            </w:rPr>
          </w:pPr>
          <w:hyperlink w:anchor="_Toc54866536" w:history="1">
            <w:r w:rsidR="00D20AE9" w:rsidRPr="00C62741">
              <w:rPr>
                <w:rStyle w:val="af0"/>
              </w:rPr>
              <w:t>6.1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</w:rPr>
              <w:t>Перечень должностей, при назначении на которые и при замещении которых Сотрудники обязаны заполнять Декларацию о конфликте интересов: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_Toc54866536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6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04C5CF1A" w14:textId="15A09D34" w:rsidR="00D20AE9" w:rsidRPr="00C62741" w:rsidRDefault="00AA720D" w:rsidP="008D5F7D">
          <w:pPr>
            <w:pStyle w:val="2"/>
            <w:rPr>
              <w:rFonts w:eastAsiaTheme="minorEastAsia"/>
            </w:rPr>
          </w:pPr>
          <w:hyperlink w:anchor="_Toc54866537" w:history="1">
            <w:r w:rsidR="00D20AE9" w:rsidRPr="00C62741">
              <w:rPr>
                <w:rStyle w:val="af0"/>
              </w:rPr>
              <w:t>6.2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</w:rPr>
              <w:t>Раскрытие сведений о Конфликте интересов при приеме на работу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_Toc54866537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6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33A6BF42" w14:textId="2FE00054" w:rsidR="00D20AE9" w:rsidRPr="00C62741" w:rsidRDefault="00AA720D" w:rsidP="008D5F7D">
          <w:pPr>
            <w:pStyle w:val="2"/>
            <w:rPr>
              <w:rFonts w:eastAsiaTheme="minorEastAsia"/>
            </w:rPr>
          </w:pPr>
          <w:hyperlink w:anchor="_Toc54866538" w:history="1">
            <w:r w:rsidR="00D20AE9" w:rsidRPr="00C62741">
              <w:rPr>
                <w:rStyle w:val="af0"/>
              </w:rPr>
              <w:t>6.3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</w:rPr>
              <w:t>Раскрытие сведений о Конфликте интересов при назначении на новую должность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_Toc54866538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7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1F042444" w14:textId="2EB31D6F" w:rsidR="00D20AE9" w:rsidRPr="00C62741" w:rsidRDefault="00AA720D" w:rsidP="008D5F7D">
          <w:pPr>
            <w:pStyle w:val="2"/>
            <w:rPr>
              <w:rFonts w:eastAsiaTheme="minorEastAsia"/>
            </w:rPr>
          </w:pPr>
          <w:hyperlink w:anchor="_Toc54866539" w:history="1">
            <w:r w:rsidR="00D20AE9" w:rsidRPr="00C62741">
              <w:rPr>
                <w:rStyle w:val="af0"/>
              </w:rPr>
              <w:t>6.4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</w:rPr>
              <w:t>Регулярное раскрытие информации о Конфликте интересов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_Toc54866539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7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7CEFFDA5" w14:textId="5C64AEA6" w:rsidR="00D20AE9" w:rsidRPr="00C62741" w:rsidRDefault="00AA720D" w:rsidP="008D5F7D">
          <w:pPr>
            <w:pStyle w:val="2"/>
            <w:rPr>
              <w:rFonts w:eastAsiaTheme="minorEastAsia"/>
            </w:rPr>
          </w:pPr>
          <w:hyperlink w:anchor="_Toc54866540" w:history="1">
            <w:r w:rsidR="00D20AE9" w:rsidRPr="00C62741">
              <w:rPr>
                <w:rStyle w:val="af0"/>
              </w:rPr>
              <w:t>6.5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</w:rPr>
              <w:t>Разовое раскрытие сведений Сотрудниками по мере возникновения ситуаций Конфликта интересов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_Toc54866540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8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1DE2A4F2" w14:textId="43D9E21F" w:rsidR="00D20AE9" w:rsidRPr="00C62741" w:rsidRDefault="00AA720D" w:rsidP="0082720A">
          <w:pPr>
            <w:pStyle w:val="12"/>
            <w:rPr>
              <w:rFonts w:eastAsiaTheme="minorEastAsia"/>
            </w:rPr>
          </w:pPr>
          <w:hyperlink w:anchor="_Toc54866541" w:history="1">
            <w:r w:rsidR="00D20AE9" w:rsidRPr="00C62741">
              <w:rPr>
                <w:rStyle w:val="af0"/>
                <w:bCs/>
                <w:lang w:val="x-none" w:eastAsia="x-none"/>
              </w:rPr>
              <w:t>7.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  <w:bCs/>
                <w:lang w:val="x-none" w:eastAsia="x-none"/>
              </w:rPr>
              <w:t xml:space="preserve">Урегулирование </w:t>
            </w:r>
            <w:r w:rsidR="00D20AE9" w:rsidRPr="00C62741">
              <w:rPr>
                <w:rStyle w:val="af0"/>
                <w:bCs/>
                <w:lang w:eastAsia="x-none"/>
              </w:rPr>
              <w:t>К</w:t>
            </w:r>
            <w:r w:rsidR="00D20AE9" w:rsidRPr="00C62741">
              <w:rPr>
                <w:rStyle w:val="af0"/>
                <w:bCs/>
                <w:lang w:val="x-none" w:eastAsia="x-none"/>
              </w:rPr>
              <w:t>онфликта интересов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_Toc54866541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8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1ADE9116" w14:textId="4860758F" w:rsidR="00D20AE9" w:rsidRPr="00C62741" w:rsidRDefault="00AA720D" w:rsidP="008D5F7D">
          <w:pPr>
            <w:pStyle w:val="2"/>
            <w:rPr>
              <w:rFonts w:eastAsiaTheme="minorEastAsia"/>
            </w:rPr>
          </w:pPr>
          <w:hyperlink w:anchor="_Toc54866542" w:history="1">
            <w:r w:rsidR="00D20AE9" w:rsidRPr="00C62741">
              <w:rPr>
                <w:rStyle w:val="af0"/>
              </w:rPr>
              <w:t>7.1. Рассмотрение Декларации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_Toc54866542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8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6770C32B" w14:textId="416539D1" w:rsidR="00D20AE9" w:rsidRPr="00C62741" w:rsidRDefault="006E3DBC" w:rsidP="008D5F7D">
          <w:pPr>
            <w:pStyle w:val="2"/>
          </w:pPr>
          <w:r w:rsidRPr="00C62741">
            <w:t>7.2. РЕШЕНИЕ ПО ДЕКЛАРАЦИИ …………………………………………………………..8</w:t>
          </w:r>
        </w:p>
        <w:p w14:paraId="11BED856" w14:textId="62C1E539" w:rsidR="003955A5" w:rsidRPr="00C62741" w:rsidRDefault="008D5F7D" w:rsidP="003955A5">
          <w:pPr>
            <w:spacing w:after="0"/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C62741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   </w:t>
          </w:r>
          <w:r w:rsidR="003955A5" w:rsidRPr="00C62741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>7.3. РАЗРАБОТКА РЕКОМЕНДАЦИЙ ………………………………………………………9</w:t>
          </w:r>
        </w:p>
        <w:p w14:paraId="60DDC2D1" w14:textId="27CDF951" w:rsidR="003955A5" w:rsidRPr="00C62741" w:rsidRDefault="003955A5" w:rsidP="003955A5">
          <w:pPr>
            <w:spacing w:after="0"/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C62741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    7.4. </w:t>
          </w:r>
          <w:r w:rsidR="00CB7CF4" w:rsidRPr="00C62741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>РАЗРАБОТКА И ПРОВЕДЕНИЕ МЕРОПРИЯТИЙ …………………………………...9</w:t>
          </w:r>
        </w:p>
        <w:p w14:paraId="6BFC4214" w14:textId="7FE559C6" w:rsidR="00D20AE9" w:rsidRPr="00C62741" w:rsidRDefault="00AA720D" w:rsidP="008D5F7D">
          <w:pPr>
            <w:pStyle w:val="2"/>
            <w:rPr>
              <w:rFonts w:eastAsiaTheme="minorEastAsia"/>
            </w:rPr>
          </w:pPr>
          <w:hyperlink w:anchor="_Toc54866544" w:history="1">
            <w:r w:rsidR="00D20AE9" w:rsidRPr="00C62741">
              <w:rPr>
                <w:rStyle w:val="af0"/>
              </w:rPr>
              <w:t>7.5. Способы Урегулирования конфликтов интересов</w:t>
            </w:r>
            <w:r w:rsidR="00D20AE9" w:rsidRPr="00C62741">
              <w:rPr>
                <w:webHidden/>
              </w:rPr>
              <w:tab/>
            </w:r>
          </w:hyperlink>
          <w:r w:rsidR="00C669AE" w:rsidRPr="00C62741">
            <w:t>9</w:t>
          </w:r>
        </w:p>
        <w:p w14:paraId="477FE3F7" w14:textId="348D149C" w:rsidR="00D20AE9" w:rsidRPr="00C62741" w:rsidRDefault="00AA720D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5" w:history="1">
            <w:r w:rsidR="00D20AE9" w:rsidRPr="00C62741">
              <w:rPr>
                <w:rStyle w:val="af0"/>
                <w:bCs/>
                <w:lang w:val="x-none" w:eastAsia="x-none"/>
              </w:rPr>
              <w:t>8.</w:t>
            </w:r>
            <w:r w:rsidR="00D20AE9" w:rsidRPr="00C62741">
              <w:rPr>
                <w:rFonts w:eastAsiaTheme="minorEastAsia"/>
              </w:rPr>
              <w:tab/>
            </w:r>
            <w:r w:rsidR="00D20AE9" w:rsidRPr="00C62741">
              <w:rPr>
                <w:rStyle w:val="af0"/>
                <w:bCs/>
                <w:lang w:val="x-none" w:eastAsia="x-none"/>
              </w:rPr>
              <w:t xml:space="preserve">Основные виды </w:t>
            </w:r>
            <w:r w:rsidR="00D20AE9" w:rsidRPr="00C62741">
              <w:rPr>
                <w:rStyle w:val="af0"/>
                <w:bCs/>
                <w:lang w:eastAsia="x-none"/>
              </w:rPr>
              <w:t>К</w:t>
            </w:r>
            <w:r w:rsidR="00D20AE9" w:rsidRPr="00C62741">
              <w:rPr>
                <w:rStyle w:val="af0"/>
                <w:bCs/>
                <w:lang w:val="x-none" w:eastAsia="x-none"/>
              </w:rPr>
              <w:t>онфлик</w:t>
            </w:r>
            <w:r w:rsidR="00D20AE9" w:rsidRPr="00C62741">
              <w:rPr>
                <w:rStyle w:val="af0"/>
                <w:bCs/>
                <w:lang w:eastAsia="x-none"/>
              </w:rPr>
              <w:t>та</w:t>
            </w:r>
            <w:r w:rsidR="00D20AE9" w:rsidRPr="00C62741">
              <w:rPr>
                <w:rStyle w:val="af0"/>
                <w:bCs/>
                <w:lang w:val="x-none" w:eastAsia="x-none"/>
              </w:rPr>
              <w:t xml:space="preserve"> интересов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_Toc54866545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1</w:t>
            </w:r>
            <w:r w:rsidR="00D20AE9" w:rsidRPr="00C62741">
              <w:rPr>
                <w:webHidden/>
              </w:rPr>
              <w:fldChar w:fldCharType="end"/>
            </w:r>
          </w:hyperlink>
          <w:r w:rsidR="008D5F7D" w:rsidRPr="00C62741">
            <w:t>0</w:t>
          </w:r>
        </w:p>
        <w:p w14:paraId="10594763" w14:textId="78F81789" w:rsidR="00D20AE9" w:rsidRPr="00C62741" w:rsidRDefault="00AA720D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6" w:history="1">
            <w:r w:rsidR="00D20AE9" w:rsidRPr="00C62741">
              <w:rPr>
                <w:rStyle w:val="af0"/>
                <w:bCs/>
                <w:lang w:val="x-none" w:eastAsia="x-none"/>
              </w:rPr>
              <w:t>9.</w:t>
            </w:r>
            <w:r w:rsidR="00D20AE9" w:rsidRPr="00C627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20AE9" w:rsidRPr="00C62741">
              <w:rPr>
                <w:rStyle w:val="af0"/>
                <w:bCs/>
                <w:lang w:val="x-none" w:eastAsia="x-none"/>
              </w:rPr>
              <w:t>Соблюдение Положения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_Toc54866546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11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4C144D79" w14:textId="39E2223A" w:rsidR="00D20AE9" w:rsidRPr="00C62741" w:rsidRDefault="00AA720D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7" w:history="1">
            <w:r w:rsidR="00D20AE9" w:rsidRPr="00C62741">
              <w:rPr>
                <w:rStyle w:val="af0"/>
              </w:rPr>
              <w:t>Сотрудники, нарушившие требования настоящего Положения, несут персональную ответственность в соответствии с действующим законодательством и (или) условиями трудового договора.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_Toc54866547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11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41ECF0C0" w14:textId="66B880BD" w:rsidR="00D20AE9" w:rsidRPr="00C62741" w:rsidRDefault="00AA720D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8" w:history="1">
            <w:r w:rsidR="00D20AE9" w:rsidRPr="00C62741">
              <w:rPr>
                <w:rStyle w:val="af0"/>
                <w:bCs/>
                <w:lang w:val="x-none" w:eastAsia="x-none"/>
              </w:rPr>
              <w:t>10.</w:t>
            </w:r>
            <w:r w:rsidR="00D20AE9" w:rsidRPr="00C627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20AE9" w:rsidRPr="00C62741">
              <w:rPr>
                <w:rStyle w:val="af0"/>
                <w:bCs/>
                <w:lang w:val="x-none" w:eastAsia="x-none"/>
              </w:rPr>
              <w:t>Хранение и архивирование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_Toc54866548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11</w:t>
            </w:r>
            <w:r w:rsidR="00D20AE9" w:rsidRPr="00C62741">
              <w:rPr>
                <w:webHidden/>
              </w:rPr>
              <w:fldChar w:fldCharType="end"/>
            </w:r>
          </w:hyperlink>
        </w:p>
        <w:p w14:paraId="39DCCEC4" w14:textId="45C78012" w:rsidR="00D20AE9" w:rsidRPr="00C62741" w:rsidRDefault="00AA720D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9" w:history="1">
            <w:r w:rsidR="00D20AE9" w:rsidRPr="00C62741">
              <w:rPr>
                <w:rStyle w:val="af0"/>
                <w:bCs/>
                <w:lang w:val="x-none" w:eastAsia="x-none"/>
              </w:rPr>
              <w:t>11.</w:t>
            </w:r>
            <w:r w:rsidR="00D20AE9" w:rsidRPr="00C627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20AE9" w:rsidRPr="00C62741">
              <w:rPr>
                <w:rStyle w:val="af0"/>
                <w:bCs/>
                <w:lang w:val="x-none" w:eastAsia="x-none"/>
              </w:rPr>
              <w:t>Рассылка и актуализация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_Toc54866549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1</w:t>
            </w:r>
            <w:r w:rsidR="00D20AE9" w:rsidRPr="00C62741">
              <w:rPr>
                <w:webHidden/>
              </w:rPr>
              <w:fldChar w:fldCharType="end"/>
            </w:r>
          </w:hyperlink>
          <w:r w:rsidR="008D5F7D" w:rsidRPr="00C62741">
            <w:t>1</w:t>
          </w:r>
        </w:p>
        <w:p w14:paraId="66F506F3" w14:textId="545DD02C" w:rsidR="00D20AE9" w:rsidRPr="00C62741" w:rsidRDefault="00AA720D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50" w:history="1">
            <w:r w:rsidR="00D20AE9" w:rsidRPr="00C62741">
              <w:rPr>
                <w:rStyle w:val="af0"/>
              </w:rPr>
              <w:t xml:space="preserve">Приложение 1 </w:t>
            </w:r>
            <w:r w:rsidR="00D20AE9" w:rsidRPr="00C62741">
              <w:rPr>
                <w:rStyle w:val="af0"/>
                <w:rFonts w:eastAsia="Calibri"/>
              </w:rPr>
              <w:t>Декларация о конфликте интересов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_Toc54866550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1</w:t>
            </w:r>
            <w:r w:rsidR="00D20AE9" w:rsidRPr="00C62741">
              <w:rPr>
                <w:webHidden/>
              </w:rPr>
              <w:fldChar w:fldCharType="end"/>
            </w:r>
          </w:hyperlink>
          <w:r w:rsidR="008D5F7D" w:rsidRPr="00C62741">
            <w:t>2</w:t>
          </w:r>
        </w:p>
        <w:p w14:paraId="611878A2" w14:textId="503EC898" w:rsidR="00D20AE9" w:rsidRPr="00C62741" w:rsidRDefault="00AA720D" w:rsidP="008D5F7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51" w:history="1">
            <w:r w:rsidR="00D20AE9" w:rsidRPr="00C62741">
              <w:rPr>
                <w:rStyle w:val="af0"/>
              </w:rPr>
              <w:t>Приложение 2 Список связанных лиц</w:t>
            </w:r>
            <w:r w:rsidR="00D20AE9" w:rsidRPr="00C62741">
              <w:rPr>
                <w:webHidden/>
              </w:rPr>
              <w:tab/>
            </w:r>
            <w:r w:rsidR="00D20AE9" w:rsidRPr="00C62741">
              <w:rPr>
                <w:webHidden/>
              </w:rPr>
              <w:fldChar w:fldCharType="begin"/>
            </w:r>
            <w:r w:rsidR="00D20AE9" w:rsidRPr="00C62741">
              <w:rPr>
                <w:webHidden/>
              </w:rPr>
              <w:instrText xml:space="preserve"> PAGEREF _Toc54866551 \h </w:instrText>
            </w:r>
            <w:r w:rsidR="00D20AE9" w:rsidRPr="00C62741">
              <w:rPr>
                <w:webHidden/>
              </w:rPr>
            </w:r>
            <w:r w:rsidR="00D20AE9" w:rsidRPr="00C62741">
              <w:rPr>
                <w:webHidden/>
              </w:rPr>
              <w:fldChar w:fldCharType="separate"/>
            </w:r>
            <w:r w:rsidR="00787A34" w:rsidRPr="00C62741">
              <w:rPr>
                <w:webHidden/>
              </w:rPr>
              <w:t>1</w:t>
            </w:r>
            <w:r w:rsidR="00D20AE9" w:rsidRPr="00C62741">
              <w:rPr>
                <w:webHidden/>
              </w:rPr>
              <w:fldChar w:fldCharType="end"/>
            </w:r>
          </w:hyperlink>
          <w:r w:rsidR="008D5F7D" w:rsidRPr="00C62741">
            <w:t>2</w:t>
          </w:r>
        </w:p>
        <w:p w14:paraId="792965B1" w14:textId="7157C87C" w:rsidR="00184819" w:rsidRPr="00C62741" w:rsidRDefault="00184819" w:rsidP="008D5F7D">
          <w:pPr>
            <w:spacing w:after="120" w:line="240" w:lineRule="auto"/>
            <w:rPr>
              <w:rFonts w:ascii="Arial" w:eastAsia="Calibri" w:hAnsi="Arial" w:cs="Arial"/>
              <w:b/>
              <w:sz w:val="28"/>
              <w:szCs w:val="28"/>
              <w:lang w:eastAsia="ru-RU"/>
            </w:rPr>
          </w:pPr>
          <w:r w:rsidRPr="00C62741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  <w:r w:rsidR="008D5F7D" w:rsidRPr="00C62741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ПРИЛОЖЕНИЕ 3 </w:t>
          </w:r>
          <w:r w:rsidR="008D5F7D" w:rsidRPr="00C62741">
            <w:rPr>
              <w:rFonts w:ascii="Times New Roman" w:hAnsi="Times New Roman" w:cs="Times New Roman"/>
              <w:b/>
              <w:sz w:val="26"/>
              <w:szCs w:val="26"/>
            </w:rPr>
            <w:t>ФОРМА РЕКОМЕНДАЦИИ ……………………………………12</w:t>
          </w:r>
        </w:p>
      </w:sdtContent>
    </w:sdt>
    <w:p w14:paraId="442F2931" w14:textId="77777777" w:rsidR="00701A0A" w:rsidRPr="00C62741" w:rsidRDefault="00806F62" w:rsidP="00EC1022">
      <w:pPr>
        <w:pStyle w:val="ab"/>
        <w:keepNext/>
        <w:keepLines/>
        <w:numPr>
          <w:ilvl w:val="0"/>
          <w:numId w:val="23"/>
        </w:numPr>
        <w:spacing w:before="240" w:after="120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2" w:name="_Toc54866528"/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lastRenderedPageBreak/>
        <w:t>Назначение</w:t>
      </w:r>
      <w:bookmarkStart w:id="3" w:name="_Toc391454621"/>
      <w:bookmarkStart w:id="4" w:name="_Toc391454958"/>
      <w:bookmarkEnd w:id="1"/>
      <w:bookmarkEnd w:id="2"/>
    </w:p>
    <w:p w14:paraId="604C1A3C" w14:textId="057A7BDE" w:rsidR="00014AC6" w:rsidRPr="00C62741" w:rsidRDefault="00014AC6" w:rsidP="00EC1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Toc391455589"/>
      <w:bookmarkStart w:id="6" w:name="_Toc391455713"/>
      <w:bookmarkStart w:id="7" w:name="_Toc391457118"/>
      <w:bookmarkStart w:id="8" w:name="_Toc391457277"/>
      <w:r w:rsidRPr="00C62741">
        <w:rPr>
          <w:rFonts w:ascii="Times New Roman" w:eastAsia="Times New Roman" w:hAnsi="Times New Roman" w:cs="Times New Roman"/>
          <w:sz w:val="26"/>
          <w:szCs w:val="26"/>
        </w:rPr>
        <w:t>Настоящ</w:t>
      </w:r>
      <w:r w:rsidR="000B62D5" w:rsidRPr="00C62741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2D5" w:rsidRPr="00C62741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по уп</w:t>
      </w:r>
      <w:r w:rsidR="00701490" w:rsidRPr="00C62741">
        <w:rPr>
          <w:rFonts w:ascii="Times New Roman" w:eastAsia="Times New Roman" w:hAnsi="Times New Roman" w:cs="Times New Roman"/>
          <w:sz w:val="26"/>
          <w:szCs w:val="26"/>
        </w:rPr>
        <w:t xml:space="preserve">равлению конфликтом интересов в </w:t>
      </w:r>
      <w:r w:rsidR="00FB5244" w:rsidRPr="00C62741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="00701490" w:rsidRPr="00C62741">
        <w:rPr>
          <w:rFonts w:ascii="Times New Roman" w:hAnsi="Times New Roman" w:cs="Times New Roman"/>
          <w:sz w:val="26"/>
          <w:szCs w:val="26"/>
        </w:rPr>
        <w:t>«ОктопусНет»</w:t>
      </w:r>
      <w:r w:rsidR="00701490"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(далее – Положение) разработано с целью предотвращения риска возникновения Конфликта интересов, координации действий </w:t>
      </w:r>
      <w:r w:rsidR="00F96FE5" w:rsidRPr="00C62741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ов в случае возникновения или возможности возникновения Конфликта интересов и устанавливает </w:t>
      </w:r>
      <w:r w:rsidRPr="00C62741">
        <w:rPr>
          <w:rFonts w:ascii="Times New Roman" w:hAnsi="Times New Roman" w:cs="Times New Roman"/>
          <w:sz w:val="26"/>
          <w:szCs w:val="26"/>
        </w:rPr>
        <w:t>основные принципы управления Конфликтом интересов, порядок идентификации обстоятельств, кото</w:t>
      </w:r>
      <w:r w:rsidR="00EC1022" w:rsidRPr="00C62741">
        <w:rPr>
          <w:rFonts w:ascii="Times New Roman" w:hAnsi="Times New Roman" w:cs="Times New Roman"/>
          <w:sz w:val="26"/>
          <w:szCs w:val="26"/>
        </w:rPr>
        <w:t>рые вызывают или могут вызвать К</w:t>
      </w:r>
      <w:r w:rsidRPr="00C62741">
        <w:rPr>
          <w:rFonts w:ascii="Times New Roman" w:hAnsi="Times New Roman" w:cs="Times New Roman"/>
          <w:sz w:val="26"/>
          <w:szCs w:val="26"/>
        </w:rPr>
        <w:t xml:space="preserve">онфликт интересов, процедуру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предупреждения, своевременного выявления и </w:t>
      </w:r>
      <w:r w:rsidR="00F96FE5" w:rsidRPr="00C6274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регулирования </w:t>
      </w:r>
      <w:r w:rsidR="00F96FE5" w:rsidRPr="00C6274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онфликта интересов.</w:t>
      </w:r>
      <w:bookmarkEnd w:id="3"/>
      <w:bookmarkEnd w:id="4"/>
      <w:bookmarkEnd w:id="5"/>
      <w:bookmarkEnd w:id="6"/>
      <w:bookmarkEnd w:id="7"/>
      <w:bookmarkEnd w:id="8"/>
    </w:p>
    <w:p w14:paraId="62975D0A" w14:textId="3D231C81" w:rsidR="00014AC6" w:rsidRPr="003E5912" w:rsidRDefault="005C20A2" w:rsidP="003E5912">
      <w:pPr>
        <w:spacing w:after="0" w:line="240" w:lineRule="auto"/>
        <w:ind w:firstLine="567"/>
        <w:jc w:val="both"/>
      </w:pPr>
      <w:r w:rsidRPr="00C62741">
        <w:rPr>
          <w:rFonts w:ascii="Times New Roman" w:hAnsi="Times New Roman" w:cs="Times New Roman"/>
          <w:sz w:val="26"/>
          <w:szCs w:val="26"/>
        </w:rPr>
        <w:t xml:space="preserve">Настоящее Положение вводится в действие с момента его утверждения взамен Положению по управлению конфликтом интересов в </w:t>
      </w:r>
      <w:r w:rsidR="00FB5244" w:rsidRPr="00C62741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FB5244" w:rsidRPr="00C62741">
        <w:rPr>
          <w:rFonts w:ascii="Times New Roman" w:hAnsi="Times New Roman" w:cs="Times New Roman"/>
          <w:sz w:val="26"/>
          <w:szCs w:val="26"/>
        </w:rPr>
        <w:t xml:space="preserve"> «ОктопусНет»</w:t>
      </w:r>
      <w:r w:rsidR="00FB5244"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2741">
        <w:rPr>
          <w:rFonts w:ascii="Times New Roman" w:hAnsi="Times New Roman" w:cs="Times New Roman"/>
          <w:sz w:val="26"/>
          <w:szCs w:val="26"/>
        </w:rPr>
        <w:t xml:space="preserve">(Редакция 1), являющееся Приложением № 1 к Приказу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B5244" w:rsidRPr="00C62741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FB5244" w:rsidRPr="00C62741">
        <w:rPr>
          <w:rFonts w:ascii="Times New Roman" w:hAnsi="Times New Roman" w:cs="Times New Roman"/>
          <w:sz w:val="26"/>
          <w:szCs w:val="26"/>
        </w:rPr>
        <w:t xml:space="preserve"> «ОктопусНет»</w:t>
      </w:r>
      <w:r w:rsidR="00FB5244"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5244" w:rsidRPr="00C62741">
        <w:rPr>
          <w:rFonts w:ascii="Times New Roman" w:hAnsi="Times New Roman" w:cs="Times New Roman"/>
          <w:sz w:val="26"/>
          <w:szCs w:val="26"/>
        </w:rPr>
        <w:t>от 25.11.2019 № 31</w:t>
      </w:r>
      <w:r w:rsidRPr="00C62741">
        <w:rPr>
          <w:rFonts w:ascii="Times New Roman" w:hAnsi="Times New Roman" w:cs="Times New Roman"/>
          <w:sz w:val="26"/>
          <w:szCs w:val="26"/>
        </w:rPr>
        <w:t>.</w:t>
      </w:r>
    </w:p>
    <w:p w14:paraId="63D94264" w14:textId="77777777" w:rsidR="00760F74" w:rsidRPr="00C62741" w:rsidRDefault="00760F74" w:rsidP="00760F74">
      <w:pPr>
        <w:pStyle w:val="af1"/>
        <w:ind w:firstLine="709"/>
        <w:rPr>
          <w:rFonts w:cs="Times New Roman"/>
          <w:szCs w:val="26"/>
        </w:rPr>
      </w:pPr>
    </w:p>
    <w:p w14:paraId="20D4D68A" w14:textId="77777777" w:rsidR="009907F9" w:rsidRPr="00C62741" w:rsidRDefault="009907F9" w:rsidP="00701A0A">
      <w:pPr>
        <w:pStyle w:val="ab"/>
        <w:keepNext/>
        <w:keepLines/>
        <w:numPr>
          <w:ilvl w:val="0"/>
          <w:numId w:val="22"/>
        </w:numPr>
        <w:spacing w:before="240" w:after="120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9" w:name="_Toc54866529"/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Общие положения</w:t>
      </w:r>
      <w:bookmarkEnd w:id="9"/>
    </w:p>
    <w:p w14:paraId="2037284D" w14:textId="77777777" w:rsidR="009907F9" w:rsidRPr="00C62741" w:rsidRDefault="009907F9" w:rsidP="008661D1">
      <w:pPr>
        <w:pStyle w:val="ab"/>
        <w:keepNext/>
        <w:keepLines/>
        <w:numPr>
          <w:ilvl w:val="1"/>
          <w:numId w:val="22"/>
        </w:numPr>
        <w:spacing w:before="120" w:after="60" w:line="240" w:lineRule="auto"/>
        <w:ind w:left="431" w:hanging="431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0" w:name="_Toc54866530"/>
      <w:r w:rsidRPr="00C6274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  <w:t>Область применения</w:t>
      </w:r>
      <w:bookmarkEnd w:id="10"/>
    </w:p>
    <w:p w14:paraId="7F11E657" w14:textId="192A7572" w:rsidR="00A07463" w:rsidRPr="00C62741" w:rsidRDefault="00A07463" w:rsidP="00A07463">
      <w:pPr>
        <w:pStyle w:val="Default"/>
        <w:spacing w:after="1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 xml:space="preserve">Все </w:t>
      </w:r>
      <w:r w:rsidR="00F96FE5" w:rsidRPr="00C62741">
        <w:rPr>
          <w:rFonts w:ascii="Times New Roman" w:hAnsi="Times New Roman" w:cs="Times New Roman"/>
          <w:sz w:val="26"/>
          <w:szCs w:val="26"/>
        </w:rPr>
        <w:t>Сотрудник</w:t>
      </w:r>
      <w:r w:rsidRPr="00C62741">
        <w:rPr>
          <w:rFonts w:ascii="Times New Roman" w:hAnsi="Times New Roman" w:cs="Times New Roman"/>
          <w:sz w:val="26"/>
          <w:szCs w:val="26"/>
        </w:rPr>
        <w:t>и</w:t>
      </w:r>
      <w:r w:rsidR="009B4D3B" w:rsidRPr="00C62741">
        <w:rPr>
          <w:rFonts w:ascii="Times New Roman" w:hAnsi="Times New Roman" w:cs="Times New Roman"/>
          <w:sz w:val="26"/>
          <w:szCs w:val="26"/>
        </w:rPr>
        <w:t xml:space="preserve"> </w:t>
      </w:r>
      <w:r w:rsidRPr="00C62741">
        <w:rPr>
          <w:rFonts w:ascii="Times New Roman" w:hAnsi="Times New Roman" w:cs="Times New Roman"/>
          <w:sz w:val="26"/>
          <w:szCs w:val="26"/>
        </w:rPr>
        <w:t xml:space="preserve">должны руководствоваться настоящим Положением и неукоснительно соблюдать его принципы и требования. </w:t>
      </w:r>
    </w:p>
    <w:p w14:paraId="6CBE85AC" w14:textId="77777777" w:rsidR="009907F9" w:rsidRPr="00C62741" w:rsidRDefault="009907F9" w:rsidP="00E63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1B113E" w14:textId="77777777" w:rsidR="00806F62" w:rsidRPr="00C62741" w:rsidRDefault="00806F62" w:rsidP="008661D1">
      <w:pPr>
        <w:pStyle w:val="ab"/>
        <w:keepNext/>
        <w:keepLines/>
        <w:numPr>
          <w:ilvl w:val="1"/>
          <w:numId w:val="22"/>
        </w:numPr>
        <w:spacing w:before="120" w:after="60" w:line="240" w:lineRule="auto"/>
        <w:ind w:left="431" w:hanging="431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1" w:name="_Toc54866531"/>
      <w:r w:rsidRPr="00C6274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x-none" w:eastAsia="x-none"/>
        </w:rPr>
        <w:t xml:space="preserve">Нормативные </w:t>
      </w:r>
      <w:r w:rsidR="00EA1740" w:rsidRPr="00C6274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  <w:t>ссылки</w:t>
      </w:r>
      <w:bookmarkEnd w:id="11"/>
    </w:p>
    <w:p w14:paraId="7D7157CE" w14:textId="77777777" w:rsidR="00014AC6" w:rsidRPr="00C62741" w:rsidRDefault="00014AC6" w:rsidP="00E63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с учетом следующих нормативных документов:</w:t>
      </w:r>
    </w:p>
    <w:p w14:paraId="00426357" w14:textId="01FE8AFA" w:rsidR="00014AC6" w:rsidRPr="00C62741" w:rsidRDefault="00014AC6" w:rsidP="00C810E1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25.12.2008 № 273-ФЗ «О противодействии коррупции»; </w:t>
      </w:r>
    </w:p>
    <w:p w14:paraId="0DE9AA7E" w14:textId="77777777" w:rsidR="00014AC6" w:rsidRPr="00C62741" w:rsidRDefault="00014AC6" w:rsidP="00C810E1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по разработке и принятию организациями мер по предупреждению и противодействию коррупции (изданы Министерством труда и социальной защиты Российской Федерации 08.11.2013);</w:t>
      </w:r>
    </w:p>
    <w:p w14:paraId="0D49B5BA" w14:textId="77777777" w:rsidR="006517EB" w:rsidRPr="00C62741" w:rsidRDefault="00014AC6" w:rsidP="006517EB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Устав </w:t>
      </w:r>
      <w:r w:rsidR="006517EB" w:rsidRPr="00C62741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6517EB" w:rsidRPr="00C62741">
        <w:rPr>
          <w:rFonts w:ascii="Times New Roman" w:hAnsi="Times New Roman" w:cs="Times New Roman"/>
          <w:sz w:val="26"/>
          <w:szCs w:val="26"/>
        </w:rPr>
        <w:t xml:space="preserve"> «ОктопусНет»</w:t>
      </w:r>
      <w:r w:rsidR="006517EB" w:rsidRPr="00C627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AD2532" w14:textId="33C29AD8" w:rsidR="006517EB" w:rsidRPr="00C62741" w:rsidRDefault="006517EB" w:rsidP="006517EB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Этический кодекс ООО</w:t>
      </w:r>
      <w:r w:rsidRPr="00C62741">
        <w:rPr>
          <w:rFonts w:ascii="Times New Roman" w:hAnsi="Times New Roman" w:cs="Times New Roman"/>
          <w:sz w:val="26"/>
          <w:szCs w:val="26"/>
        </w:rPr>
        <w:t xml:space="preserve"> «ОктопусНет»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46E07A" w14:textId="57FFBD41" w:rsidR="005C20A2" w:rsidRPr="00C62741" w:rsidRDefault="00F96FE5" w:rsidP="006517EB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 xml:space="preserve">Антикоррупционная политика </w:t>
      </w:r>
      <w:r w:rsidR="006517EB" w:rsidRPr="00C62741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6517EB" w:rsidRPr="00C62741">
        <w:rPr>
          <w:rFonts w:ascii="Times New Roman" w:hAnsi="Times New Roman" w:cs="Times New Roman"/>
          <w:sz w:val="26"/>
          <w:szCs w:val="26"/>
        </w:rPr>
        <w:t xml:space="preserve"> «ОктопусНет»</w:t>
      </w:r>
      <w:r w:rsidR="006517EB" w:rsidRPr="00C627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0C4E18" w14:textId="77777777" w:rsidR="00E9399C" w:rsidRPr="00C62741" w:rsidRDefault="00E9399C" w:rsidP="00E9399C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BC3D46" w14:textId="77777777" w:rsidR="007264F9" w:rsidRPr="00C62741" w:rsidRDefault="00806F62" w:rsidP="00E76DD4">
      <w:pPr>
        <w:pStyle w:val="ab"/>
        <w:keepNext/>
        <w:keepLines/>
        <w:numPr>
          <w:ilvl w:val="1"/>
          <w:numId w:val="22"/>
        </w:numPr>
        <w:spacing w:before="120" w:after="60" w:line="240" w:lineRule="auto"/>
        <w:ind w:left="448" w:hanging="448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2" w:name="_Toc54866532"/>
      <w:r w:rsidRPr="00C6274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x-none" w:eastAsia="x-none"/>
        </w:rPr>
        <w:t>Термины, определения и сокращения</w:t>
      </w:r>
      <w:bookmarkEnd w:id="12"/>
    </w:p>
    <w:p w14:paraId="29F724E0" w14:textId="1180FE6D" w:rsidR="005C20A2" w:rsidRPr="00C62741" w:rsidRDefault="005C20A2" w:rsidP="00E63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b/>
          <w:sz w:val="26"/>
          <w:szCs w:val="26"/>
        </w:rPr>
        <w:t>Декларант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– Сотрудник, заполняющий Декларацию;</w:t>
      </w:r>
    </w:p>
    <w:p w14:paraId="5187A030" w14:textId="510C03F8" w:rsidR="00E9506F" w:rsidRPr="00C62741" w:rsidRDefault="00E9506F" w:rsidP="005C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b/>
          <w:sz w:val="26"/>
          <w:szCs w:val="26"/>
        </w:rPr>
        <w:t>Декларация</w:t>
      </w:r>
      <w:r w:rsidR="005C20A2" w:rsidRPr="00C62741">
        <w:rPr>
          <w:rFonts w:ascii="Times New Roman" w:eastAsia="Times New Roman" w:hAnsi="Times New Roman" w:cs="Times New Roman"/>
          <w:sz w:val="26"/>
          <w:szCs w:val="26"/>
        </w:rPr>
        <w:t xml:space="preserve"> – д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екларация </w:t>
      </w:r>
      <w:r w:rsidR="005C20A2" w:rsidRPr="00C6274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онфликта интересов, документ</w:t>
      </w:r>
      <w:r w:rsidR="005C20A2" w:rsidRPr="00C6274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заполняемый </w:t>
      </w:r>
      <w:r w:rsidR="00F96FE5" w:rsidRPr="00C62741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ом и имеющий своей целью предупреждение Конфликта интересов. Типовая форма декларации представлена в Приложении 1 к настоящему Положению;</w:t>
      </w:r>
    </w:p>
    <w:p w14:paraId="4BD6201F" w14:textId="77777777" w:rsidR="00B92274" w:rsidRPr="00C62741" w:rsidRDefault="00E9506F" w:rsidP="00B92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b/>
          <w:sz w:val="26"/>
          <w:szCs w:val="26"/>
        </w:rPr>
        <w:t>Компания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B92274" w:rsidRPr="00C62741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B92274" w:rsidRPr="00C62741">
        <w:rPr>
          <w:rFonts w:ascii="Times New Roman" w:hAnsi="Times New Roman" w:cs="Times New Roman"/>
          <w:sz w:val="26"/>
          <w:szCs w:val="26"/>
        </w:rPr>
        <w:t xml:space="preserve"> «ОктопусНет»;</w:t>
      </w:r>
    </w:p>
    <w:p w14:paraId="501FDFD7" w14:textId="6C6326C4" w:rsidR="005B1CA0" w:rsidRPr="00C62741" w:rsidRDefault="00E9506F" w:rsidP="005B1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b/>
          <w:sz w:val="26"/>
          <w:szCs w:val="26"/>
        </w:rPr>
        <w:t>Конфликт интересов</w:t>
      </w:r>
      <w:r w:rsidR="005C20A2" w:rsidRPr="00C6274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864443" w:rsidRPr="00C62741">
        <w:rPr>
          <w:rFonts w:ascii="Times New Roman" w:hAnsi="Times New Roman" w:cs="Times New Roman"/>
          <w:sz w:val="26"/>
          <w:szCs w:val="26"/>
        </w:rPr>
        <w:t xml:space="preserve">ситуация, при которой </w:t>
      </w:r>
      <w:r w:rsidR="005C20A2" w:rsidRPr="00C62741">
        <w:rPr>
          <w:rFonts w:ascii="Times New Roman" w:hAnsi="Times New Roman" w:cs="Times New Roman"/>
          <w:sz w:val="26"/>
          <w:szCs w:val="26"/>
        </w:rPr>
        <w:t>Л</w:t>
      </w:r>
      <w:r w:rsidR="00864443" w:rsidRPr="00C62741">
        <w:rPr>
          <w:rFonts w:ascii="Times New Roman" w:hAnsi="Times New Roman" w:cs="Times New Roman"/>
          <w:sz w:val="26"/>
          <w:szCs w:val="26"/>
        </w:rPr>
        <w:t xml:space="preserve">ичная заинтересованность (прямая или косвенная) </w:t>
      </w:r>
      <w:r w:rsidR="00C34516" w:rsidRPr="00C62741">
        <w:rPr>
          <w:rFonts w:ascii="Times New Roman" w:hAnsi="Times New Roman" w:cs="Times New Roman"/>
          <w:sz w:val="26"/>
          <w:szCs w:val="26"/>
        </w:rPr>
        <w:t xml:space="preserve">одного или нескольких </w:t>
      </w:r>
      <w:r w:rsidR="005C20A2" w:rsidRPr="00C62741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C34516" w:rsidRPr="00C62741">
        <w:rPr>
          <w:rFonts w:ascii="Times New Roman" w:hAnsi="Times New Roman" w:cs="Times New Roman"/>
          <w:sz w:val="26"/>
          <w:szCs w:val="26"/>
        </w:rPr>
        <w:t>и (или) Связанных с ними лиц</w:t>
      </w:r>
      <w:r w:rsidR="00864443" w:rsidRPr="00C62741">
        <w:rPr>
          <w:rFonts w:ascii="Times New Roman" w:hAnsi="Times New Roman" w:cs="Times New Roman"/>
          <w:sz w:val="26"/>
          <w:szCs w:val="26"/>
        </w:rPr>
        <w:t>, влияет или может повлиять на надлежащее, объективное и беспристрастное исполнение им</w:t>
      </w:r>
      <w:r w:rsidR="00F046F2" w:rsidRPr="00C62741">
        <w:rPr>
          <w:rFonts w:ascii="Times New Roman" w:hAnsi="Times New Roman" w:cs="Times New Roman"/>
          <w:sz w:val="26"/>
          <w:szCs w:val="26"/>
        </w:rPr>
        <w:t xml:space="preserve"> (ими)</w:t>
      </w:r>
      <w:r w:rsidR="00864443" w:rsidRPr="00C62741">
        <w:rPr>
          <w:rFonts w:ascii="Times New Roman" w:hAnsi="Times New Roman" w:cs="Times New Roman"/>
          <w:sz w:val="26"/>
          <w:szCs w:val="26"/>
        </w:rPr>
        <w:t xml:space="preserve"> должностных (служебных) обязанностей (осуществление полномочий)</w:t>
      </w:r>
      <w:r w:rsidR="008643D9">
        <w:rPr>
          <w:rFonts w:ascii="Times New Roman" w:hAnsi="Times New Roman" w:cs="Times New Roman"/>
          <w:sz w:val="26"/>
          <w:szCs w:val="26"/>
        </w:rPr>
        <w:t>;</w:t>
      </w:r>
    </w:p>
    <w:p w14:paraId="2A2B8538" w14:textId="7A66ADA0" w:rsidR="00677D65" w:rsidRPr="00C62741" w:rsidRDefault="00677D65" w:rsidP="005B1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b/>
          <w:sz w:val="26"/>
          <w:szCs w:val="26"/>
        </w:rPr>
        <w:t>Личная заинтересованность</w:t>
      </w:r>
      <w:r w:rsidR="005C20A2" w:rsidRPr="00C6274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952517" w:rsidRPr="00C62741">
        <w:rPr>
          <w:rFonts w:ascii="Times New Roman" w:hAnsi="Times New Roman" w:cs="Times New Roman"/>
          <w:sz w:val="26"/>
          <w:szCs w:val="26"/>
        </w:rPr>
        <w:t xml:space="preserve">возможность получения </w:t>
      </w:r>
      <w:r w:rsidR="005C20A2" w:rsidRPr="00C62741">
        <w:rPr>
          <w:rFonts w:ascii="Times New Roman" w:hAnsi="Times New Roman" w:cs="Times New Roman"/>
          <w:sz w:val="26"/>
          <w:szCs w:val="26"/>
        </w:rPr>
        <w:t xml:space="preserve">Сотрудником </w:t>
      </w:r>
      <w:r w:rsidR="00952517" w:rsidRPr="00C62741">
        <w:rPr>
          <w:rFonts w:ascii="Times New Roman" w:hAnsi="Times New Roman" w:cs="Times New Roman"/>
          <w:sz w:val="26"/>
          <w:szCs w:val="26"/>
        </w:rPr>
        <w:t xml:space="preserve"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4947B1" w:rsidRPr="00C62741">
        <w:rPr>
          <w:rFonts w:ascii="Times New Roman" w:hAnsi="Times New Roman" w:cs="Times New Roman"/>
          <w:sz w:val="26"/>
          <w:szCs w:val="26"/>
        </w:rPr>
        <w:t>для себя и (или) для Связанных лиц</w:t>
      </w:r>
      <w:r w:rsidRPr="00C62741">
        <w:rPr>
          <w:rFonts w:ascii="Times New Roman" w:hAnsi="Times New Roman" w:cs="Times New Roman"/>
          <w:sz w:val="26"/>
          <w:szCs w:val="26"/>
        </w:rPr>
        <w:t>;</w:t>
      </w:r>
    </w:p>
    <w:p w14:paraId="62A27D7F" w14:textId="29A18E5D" w:rsidR="00E9506F" w:rsidRPr="00C62741" w:rsidRDefault="005C20A2" w:rsidP="005C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Сотрудник –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используется в отношении всех физических лиц, принятых на работу в Компанию по трудовому договору/контракту, занятых как полный, так и неполный рабочий день</w:t>
      </w:r>
      <w:r w:rsidR="00E9506F" w:rsidRPr="00C627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3E1A214" w14:textId="603E24AF" w:rsidR="005C20A2" w:rsidRPr="00C62741" w:rsidRDefault="005C20A2" w:rsidP="00046C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b/>
          <w:sz w:val="26"/>
          <w:szCs w:val="26"/>
        </w:rPr>
        <w:t>Связанные лица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C62741">
        <w:rPr>
          <w:rFonts w:ascii="Times New Roman" w:hAnsi="Times New Roman" w:cs="Times New Roman"/>
          <w:color w:val="0070C0"/>
          <w:sz w:val="26"/>
          <w:szCs w:val="26"/>
        </w:rPr>
        <w:t xml:space="preserve">  </w:t>
      </w:r>
      <w:r w:rsidRPr="00C62741">
        <w:rPr>
          <w:rFonts w:ascii="Times New Roman" w:hAnsi="Times New Roman"/>
          <w:sz w:val="26"/>
          <w:szCs w:val="26"/>
        </w:rPr>
        <w:t>состоящие с Сотрудником в близком родстве или свойстве лица (родители, супруги, дети, братья, сестры, а также братья, сестры, родители, дети супругов и супруги детей, а также иные неуказанные родственники), граждане или организации, с которыми Сотрудник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046C43" w:rsidRPr="00C62741">
        <w:rPr>
          <w:rFonts w:ascii="Times New Roman" w:hAnsi="Times New Roman"/>
          <w:sz w:val="26"/>
          <w:szCs w:val="26"/>
        </w:rPr>
        <w:t xml:space="preserve">. Список Связанных лиц </w:t>
      </w:r>
      <w:r w:rsidR="00046C43" w:rsidRPr="00C62741">
        <w:rPr>
          <w:rFonts w:ascii="Times New Roman" w:eastAsia="Times New Roman" w:hAnsi="Times New Roman" w:cs="Times New Roman"/>
          <w:sz w:val="26"/>
          <w:szCs w:val="26"/>
        </w:rPr>
        <w:t>представлен в Приложении 1 к настоящему Положению;</w:t>
      </w:r>
    </w:p>
    <w:p w14:paraId="61540D94" w14:textId="55011FE1" w:rsidR="00806F62" w:rsidRPr="00C62741" w:rsidRDefault="005C20A2" w:rsidP="005C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b/>
          <w:sz w:val="26"/>
          <w:szCs w:val="26"/>
        </w:rPr>
        <w:t>Связанная организация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– организация, с которой Сотрудника или Связанных с ним лиц связывают трудовые или финансовые отношения и (или) направление деятельности которой конкурирует с деятельностью Компании, имеющая деловые отношения с Компанией, намеревающаяся установить такие отношения или являющаяся ее конкурентом;</w:t>
      </w:r>
    </w:p>
    <w:p w14:paraId="56D0CD69" w14:textId="77777777" w:rsidR="005C20A2" w:rsidRPr="00C62741" w:rsidRDefault="005C20A2" w:rsidP="005C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b/>
          <w:sz w:val="26"/>
          <w:szCs w:val="26"/>
        </w:rPr>
        <w:t>Урегулирование конфликта интересов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– процесс осуществления комплекса мер и мероприятий, направленных на разрешение Конфликта интересов и (или) недопущение его возникновения.</w:t>
      </w:r>
    </w:p>
    <w:p w14:paraId="71C2EC64" w14:textId="77777777" w:rsidR="005C20A2" w:rsidRPr="00C62741" w:rsidRDefault="005C20A2" w:rsidP="0035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</w:p>
    <w:p w14:paraId="57C091FC" w14:textId="2238763C" w:rsidR="00806F62" w:rsidRPr="00C62741" w:rsidRDefault="00806F62" w:rsidP="00350D3B">
      <w:pPr>
        <w:pStyle w:val="ab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Основные пр</w:t>
      </w:r>
      <w:r w:rsidR="00FB4E87"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инципы при управлении Конфликто</w:t>
      </w:r>
      <w:r w:rsidR="00FB4E87"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м</w:t>
      </w:r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интересов:</w:t>
      </w:r>
    </w:p>
    <w:p w14:paraId="0AC5C74C" w14:textId="77777777" w:rsidR="00642893" w:rsidRPr="00C62741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Приоритет прав и законных интересов Компании перед Личной заинтересованностью Сотрудников при исполнении своих должностных обязанностей;</w:t>
      </w:r>
    </w:p>
    <w:p w14:paraId="607B5220" w14:textId="77777777" w:rsidR="00642893" w:rsidRPr="00C62741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Приоритет предупредительных мер;</w:t>
      </w:r>
    </w:p>
    <w:p w14:paraId="760A7335" w14:textId="77777777" w:rsidR="00642893" w:rsidRPr="00C62741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Конфиденциальность сведений, раскрываемых Сотрудником, в рамках управления Конфликтом интересов и процесса Урегулирования конфликта интересов;</w:t>
      </w:r>
    </w:p>
    <w:p w14:paraId="09F2B371" w14:textId="77777777" w:rsidR="00642893" w:rsidRPr="00C62741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Тщательная проверка всех подозрений на Конфликт интересов, ставших известными в рамках Урегулирования конфликта интересов;</w:t>
      </w:r>
    </w:p>
    <w:p w14:paraId="3EDA9AD7" w14:textId="77777777" w:rsidR="00642893" w:rsidRPr="00C62741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Индивидуальное рассмотрение и Урегулирование случаев конфликта интересов;</w:t>
      </w:r>
    </w:p>
    <w:p w14:paraId="63730B10" w14:textId="77777777" w:rsidR="00642893" w:rsidRPr="00C62741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Соразмерность мер по Урегулированию конфликта интересов уровню риска от такого Конфликта интересов.</w:t>
      </w:r>
    </w:p>
    <w:p w14:paraId="5027DB6C" w14:textId="5CCF996B" w:rsidR="00806F62" w:rsidRPr="00C62741" w:rsidRDefault="001E7E9F" w:rsidP="009907F9">
      <w:pPr>
        <w:keepNext/>
        <w:keepLines/>
        <w:numPr>
          <w:ilvl w:val="0"/>
          <w:numId w:val="22"/>
        </w:numPr>
        <w:spacing w:before="240" w:after="12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13" w:name="_Toc54866533"/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Обязанности</w:t>
      </w:r>
      <w:r w:rsidR="00806F62"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="00642893"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Сотрудников</w:t>
      </w:r>
      <w:r w:rsidR="00642893"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="00806F62"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по управлению Конфликтом интересов:</w:t>
      </w:r>
      <w:bookmarkEnd w:id="13"/>
    </w:p>
    <w:p w14:paraId="72BA7FC2" w14:textId="77777777" w:rsidR="00642893" w:rsidRPr="00C62741" w:rsidRDefault="00642893" w:rsidP="005B1C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Каждый Сотрудник при выполнении своих должностных обязанностей должен:</w:t>
      </w:r>
    </w:p>
    <w:p w14:paraId="77C41FF2" w14:textId="77777777" w:rsidR="00642893" w:rsidRPr="00C62741" w:rsidRDefault="00642893" w:rsidP="008470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Руководствоваться исключительно интересами Компании при принятии решений по всем вопросам, возникающим в процессе исполнения своих трудовых функций, и избегать ситуации или обстоятельства, при которых его Личная заинтересованность будет противоречить интересам Компании;</w:t>
      </w:r>
    </w:p>
    <w:p w14:paraId="3A0A8B77" w14:textId="77777777" w:rsidR="00642893" w:rsidRPr="00C62741" w:rsidRDefault="00642893" w:rsidP="008470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Доводить до сведения Компании информацию о возникшем Конфликте интересов или о возможности его возникновения (согласно пункту 6.5 Положения);</w:t>
      </w:r>
    </w:p>
    <w:p w14:paraId="41951425" w14:textId="77777777" w:rsidR="00642893" w:rsidRPr="00C62741" w:rsidRDefault="00642893" w:rsidP="008470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 xml:space="preserve">Заблаговременно доводить до сведения Компании свое намерение работать по совместительству в Связанной организации; </w:t>
      </w:r>
    </w:p>
    <w:p w14:paraId="0F32A6F6" w14:textId="68EBB58F" w:rsidR="00642893" w:rsidRPr="00C62741" w:rsidRDefault="00642893" w:rsidP="008470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В сроки, установленные настоящим Положением, доводить до сведения Компании информацию о предполагаемых нарушениях положений законодательства Российской Федерации и внутренних нормативных документов</w:t>
      </w:r>
      <w:r w:rsidR="008A0598" w:rsidRPr="00C62741">
        <w:rPr>
          <w:rFonts w:ascii="Times New Roman" w:eastAsia="Times New Roman" w:hAnsi="Times New Roman" w:cs="Times New Roman"/>
          <w:sz w:val="26"/>
          <w:szCs w:val="26"/>
        </w:rPr>
        <w:t xml:space="preserve"> (далее – ВНД)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, которые могут привести к Конфликту интересов;</w:t>
      </w:r>
    </w:p>
    <w:p w14:paraId="253BE4D7" w14:textId="17E09A2B" w:rsidR="00642893" w:rsidRPr="00C62741" w:rsidRDefault="00642893" w:rsidP="00790BA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lastRenderedPageBreak/>
        <w:t>Своевременно и честно заполнять Декларацию</w:t>
      </w:r>
      <w:r w:rsidR="008A0598" w:rsidRPr="00C62741">
        <w:rPr>
          <w:rFonts w:ascii="Times New Roman" w:eastAsia="Times New Roman" w:hAnsi="Times New Roman" w:cs="Times New Roman"/>
          <w:sz w:val="26"/>
          <w:szCs w:val="26"/>
        </w:rPr>
        <w:t xml:space="preserve"> в срок до 5 рабочих дней с момента получения сообщения о необходимости заполнить Декларацию на корпоративную электронную почту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0598" w:rsidRPr="00C62741">
        <w:rPr>
          <w:rFonts w:ascii="Times New Roman" w:eastAsia="Times New Roman" w:hAnsi="Times New Roman" w:cs="Times New Roman"/>
          <w:sz w:val="26"/>
          <w:szCs w:val="26"/>
        </w:rPr>
        <w:t xml:space="preserve"> В случае нахождения Сотрудника в отпуске, на больничном или командировке датой получения сообщения считается дата возвращения из отпуска, командировки или выхода с больничного.</w:t>
      </w:r>
    </w:p>
    <w:p w14:paraId="18A18BF8" w14:textId="77777777" w:rsidR="00806F62" w:rsidRPr="00C62741" w:rsidRDefault="00806F62" w:rsidP="00806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8376B9" w14:textId="77777777" w:rsidR="00701A0A" w:rsidRPr="00C62741" w:rsidRDefault="00EC1022" w:rsidP="00790BA7">
      <w:pPr>
        <w:keepNext/>
        <w:keepLines/>
        <w:numPr>
          <w:ilvl w:val="0"/>
          <w:numId w:val="22"/>
        </w:numPr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14" w:name="_Toc54866534"/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Предупреждение К</w:t>
      </w:r>
      <w:r w:rsidR="003E539C"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онфликта интересов</w:t>
      </w:r>
      <w:bookmarkEnd w:id="14"/>
    </w:p>
    <w:p w14:paraId="1F346231" w14:textId="77777777" w:rsidR="008A0598" w:rsidRPr="00C62741" w:rsidRDefault="008A0598" w:rsidP="008643D9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>Основными мерами по предотвращению Конфликта интересов являются:</w:t>
      </w:r>
    </w:p>
    <w:p w14:paraId="37A7A2F5" w14:textId="2A20E227" w:rsidR="008A0598" w:rsidRPr="00C62741" w:rsidRDefault="008A0598" w:rsidP="00350D3B">
      <w:pPr>
        <w:pStyle w:val="ab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>Строгое соблюдение Сотрудниками требований законодательства Российской Федерации, Положения и иных ВНД, должностных инструкций и стандартов бизнес-этики;</w:t>
      </w:r>
    </w:p>
    <w:p w14:paraId="3523617A" w14:textId="47BF93F3" w:rsidR="008A0598" w:rsidRPr="00C62741" w:rsidRDefault="008A0598" w:rsidP="00350D3B">
      <w:pPr>
        <w:pStyle w:val="ab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>Утверждение и поддержание организационной структуры Компании, которая четко разграничивает сферы ответственности, полномочий и отчетности;</w:t>
      </w:r>
    </w:p>
    <w:p w14:paraId="295F624F" w14:textId="30A3D3F5" w:rsidR="008A0598" w:rsidRPr="00C62741" w:rsidRDefault="008A0598" w:rsidP="00350D3B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  <w:tab w:val="left" w:pos="144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>Распределение должностных обязанностей Сотрудников таким образом, чтобы исключить Конфликт интересов и условия его возникновения, возможность совершения противоправных действий при выполнении трудовых функций;</w:t>
      </w:r>
    </w:p>
    <w:p w14:paraId="4B4B3422" w14:textId="18073E84" w:rsidR="008A0598" w:rsidRPr="00C62741" w:rsidRDefault="008A0598" w:rsidP="00350D3B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>Отказ от участия во взаимоотношениях с деловыми партнерами, которые могут отрицательно повлиять на интересы Компании;</w:t>
      </w:r>
    </w:p>
    <w:p w14:paraId="1F1BE87A" w14:textId="68F5FFA1" w:rsidR="008A0598" w:rsidRPr="00C62741" w:rsidRDefault="008A0598" w:rsidP="00350D3B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>Отказ от осуществления деятельности конкурентной по отношению к интересам Компании;</w:t>
      </w:r>
    </w:p>
    <w:p w14:paraId="0CB247EC" w14:textId="3E81F4DE" w:rsidR="008A0598" w:rsidRPr="00C62741" w:rsidRDefault="008A0598" w:rsidP="00350D3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>Совершенствование процедур по предупреждению использования в личных целях информации, составляющей коммерческую или иную тайну, иной конфиденциальной информации;</w:t>
      </w:r>
    </w:p>
    <w:p w14:paraId="2E7DD3AB" w14:textId="42B52BFA" w:rsidR="008A0598" w:rsidRPr="00C62741" w:rsidRDefault="008A0598" w:rsidP="00350D3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>Обеспечение своевременного, корректного и достаточного рассмотрения и реагирования на поступающую информацию о Конфликте интересов;</w:t>
      </w:r>
    </w:p>
    <w:p w14:paraId="2C2E2409" w14:textId="2C23AE47" w:rsidR="008A0598" w:rsidRPr="00C62741" w:rsidRDefault="008A0598" w:rsidP="00350D3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 xml:space="preserve">Иные меры. </w:t>
      </w:r>
    </w:p>
    <w:p w14:paraId="6FE1B5F4" w14:textId="77777777" w:rsidR="00650529" w:rsidRPr="00C62741" w:rsidRDefault="00650529" w:rsidP="00650529">
      <w:pPr>
        <w:pStyle w:val="ab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5975E1D" w14:textId="77777777" w:rsidR="002442F8" w:rsidRPr="00C62741" w:rsidRDefault="00EC1022" w:rsidP="00790BA7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5" w:name="_Toc54866535"/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Выявление К</w:t>
      </w:r>
      <w:r w:rsidR="00760F74"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онфликта интересов</w:t>
      </w:r>
      <w:bookmarkEnd w:id="15"/>
    </w:p>
    <w:p w14:paraId="3B74F5BF" w14:textId="77777777" w:rsidR="004F4ED6" w:rsidRPr="00C62741" w:rsidRDefault="004F4ED6" w:rsidP="00650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Основными методами выявления Конфликта интересов являются:</w:t>
      </w:r>
    </w:p>
    <w:p w14:paraId="448F63A0" w14:textId="77777777" w:rsidR="00FA3811" w:rsidRPr="00C62741" w:rsidRDefault="004F4ED6" w:rsidP="00FA3811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Раскрытие сведений о Конфликте интересов посредством заполнения Декларации;</w:t>
      </w:r>
    </w:p>
    <w:p w14:paraId="79BBE2B5" w14:textId="77777777" w:rsidR="00FA3811" w:rsidRPr="00C62741" w:rsidRDefault="004F4ED6" w:rsidP="00FA3811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Анализ, оценка и проверка информации о Конфликте интересов, поступившей от Сотрудников, деловых партнеров и иных лиц;</w:t>
      </w:r>
    </w:p>
    <w:p w14:paraId="5E6C8463" w14:textId="77777777" w:rsidR="00FA3811" w:rsidRPr="00C62741" w:rsidRDefault="004F4ED6" w:rsidP="00FA3811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Анализ и оценка результатов проверочных мероприятий, проводимых структурными подразделениями Компании, а также органами внешнего контроля;</w:t>
      </w:r>
    </w:p>
    <w:p w14:paraId="47574098" w14:textId="3DA0D733" w:rsidR="004F4ED6" w:rsidRPr="00C62741" w:rsidRDefault="004F4ED6" w:rsidP="00FA3811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Иные способы и методы.</w:t>
      </w:r>
    </w:p>
    <w:p w14:paraId="549D300D" w14:textId="77777777" w:rsidR="00014AC6" w:rsidRPr="00C62741" w:rsidRDefault="00014AC6" w:rsidP="00E6343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494DA6" w14:textId="77777777" w:rsidR="00014AC6" w:rsidRPr="00C62741" w:rsidRDefault="00014AC6" w:rsidP="00FA3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В Компании установле</w:t>
      </w:r>
      <w:r w:rsidR="00EC1022" w:rsidRPr="00C62741">
        <w:rPr>
          <w:rFonts w:ascii="Times New Roman" w:eastAsia="Times New Roman" w:hAnsi="Times New Roman" w:cs="Times New Roman"/>
          <w:sz w:val="26"/>
          <w:szCs w:val="26"/>
        </w:rPr>
        <w:t>ны следующие способы раскрытия К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онфликта интересов:</w:t>
      </w:r>
    </w:p>
    <w:p w14:paraId="5C9E1095" w14:textId="3F3C21CF" w:rsidR="00790BA7" w:rsidRPr="00C62741" w:rsidRDefault="008643D9" w:rsidP="00790BA7">
      <w:pPr>
        <w:pStyle w:val="ab"/>
        <w:numPr>
          <w:ilvl w:val="0"/>
          <w:numId w:val="37"/>
        </w:numPr>
        <w:tabs>
          <w:tab w:val="left" w:pos="851"/>
        </w:tabs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EC1022" w:rsidRPr="00C62741">
        <w:rPr>
          <w:rFonts w:ascii="Times New Roman" w:eastAsia="Times New Roman" w:hAnsi="Times New Roman" w:cs="Times New Roman"/>
          <w:sz w:val="26"/>
          <w:szCs w:val="26"/>
        </w:rPr>
        <w:t>аскрытие сведений о К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онфликте интересов при приеме на работу;</w:t>
      </w:r>
    </w:p>
    <w:p w14:paraId="3C8F488B" w14:textId="23CB5E6A" w:rsidR="00790BA7" w:rsidRPr="00C62741" w:rsidRDefault="008643D9" w:rsidP="00790BA7">
      <w:pPr>
        <w:pStyle w:val="ab"/>
        <w:numPr>
          <w:ilvl w:val="0"/>
          <w:numId w:val="37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EC1022" w:rsidRPr="00C62741">
        <w:rPr>
          <w:rFonts w:ascii="Times New Roman" w:eastAsia="Times New Roman" w:hAnsi="Times New Roman" w:cs="Times New Roman"/>
          <w:sz w:val="26"/>
          <w:szCs w:val="26"/>
        </w:rPr>
        <w:t>аскрытие сведений о К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онфликте интересов при назначении на новую должность;</w:t>
      </w:r>
    </w:p>
    <w:p w14:paraId="1DB9915F" w14:textId="4DEAD682" w:rsidR="00790BA7" w:rsidRPr="00C62741" w:rsidRDefault="008643D9" w:rsidP="00790BA7">
      <w:pPr>
        <w:pStyle w:val="ab"/>
        <w:numPr>
          <w:ilvl w:val="0"/>
          <w:numId w:val="37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аскрытие сведений о </w:t>
      </w:r>
      <w:r w:rsidR="00EC1022" w:rsidRPr="00C62741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онфликте интересов на регулярной основе;</w:t>
      </w:r>
    </w:p>
    <w:p w14:paraId="51BF6043" w14:textId="5F245EF3" w:rsidR="00014AC6" w:rsidRPr="00C62741" w:rsidRDefault="008643D9" w:rsidP="00790BA7">
      <w:pPr>
        <w:pStyle w:val="ab"/>
        <w:numPr>
          <w:ilvl w:val="0"/>
          <w:numId w:val="37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азовое раскрытие сведений по мере возникновения ситуаций Конфликта интересов.</w:t>
      </w:r>
    </w:p>
    <w:p w14:paraId="52634777" w14:textId="077CC2FC" w:rsidR="00D62A30" w:rsidRPr="00C62741" w:rsidRDefault="0038299A" w:rsidP="00D62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Каждый р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уководитель </w:t>
      </w:r>
      <w:r w:rsidR="002442F8" w:rsidRPr="00C62741">
        <w:rPr>
          <w:rFonts w:ascii="Times New Roman" w:eastAsia="Times New Roman" w:hAnsi="Times New Roman" w:cs="Times New Roman"/>
          <w:sz w:val="26"/>
          <w:szCs w:val="26"/>
        </w:rPr>
        <w:t xml:space="preserve">в случае подозрения о наличии в действиях своего подчиненного Конфликта интересов или возможности его возникновения 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может 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lastRenderedPageBreak/>
        <w:t>номинировать своего подчиненного для заполнения</w:t>
      </w:r>
      <w:r w:rsidR="00D62A30" w:rsidRPr="00C62741">
        <w:rPr>
          <w:rFonts w:ascii="Times New Roman" w:eastAsia="Times New Roman" w:hAnsi="Times New Roman" w:cs="Times New Roman"/>
          <w:sz w:val="26"/>
          <w:szCs w:val="26"/>
        </w:rPr>
        <w:t xml:space="preserve"> Декларации, путем направления </w:t>
      </w:r>
      <w:r w:rsidR="00D62A30" w:rsidRPr="00C62741">
        <w:rPr>
          <w:rFonts w:ascii="Times New Roman" w:hAnsi="Times New Roman" w:cs="Times New Roman"/>
          <w:sz w:val="26"/>
          <w:szCs w:val="26"/>
        </w:rPr>
        <w:t>должностному лицу, ответственному за профилактику и противодействие коррупции</w:t>
      </w:r>
      <w:r w:rsidR="00016283" w:rsidRPr="00C62741">
        <w:rPr>
          <w:rFonts w:ascii="Times New Roman" w:hAnsi="Times New Roman" w:cs="Times New Roman"/>
          <w:sz w:val="26"/>
          <w:szCs w:val="26"/>
        </w:rPr>
        <w:t xml:space="preserve">, </w:t>
      </w:r>
      <w:r w:rsidR="00D62A30" w:rsidRPr="00C62741">
        <w:rPr>
          <w:rFonts w:ascii="Times New Roman" w:eastAsia="Times New Roman" w:hAnsi="Times New Roman" w:cs="Times New Roman"/>
          <w:sz w:val="26"/>
          <w:szCs w:val="26"/>
        </w:rPr>
        <w:t>по электронной почте: ФИО, должности номинируемого Сотрудника и причины номинации.</w:t>
      </w:r>
    </w:p>
    <w:p w14:paraId="71C665B9" w14:textId="5850E1F6" w:rsidR="00014AC6" w:rsidRPr="00C62741" w:rsidRDefault="00D62A30" w:rsidP="00D62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>Должностное лицо, ответственное за профилактику и противодействие коррупции</w:t>
      </w:r>
      <w:r w:rsidR="00016283" w:rsidRPr="00C62741">
        <w:rPr>
          <w:rFonts w:ascii="Times New Roman" w:hAnsi="Times New Roman" w:cs="Times New Roman"/>
          <w:sz w:val="26"/>
          <w:szCs w:val="26"/>
        </w:rPr>
        <w:t>,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 w:rsidRPr="00C62741">
        <w:rPr>
          <w:rFonts w:ascii="Times New Roman" w:eastAsia="Times New Roman" w:hAnsi="Times New Roman" w:cs="Times New Roman"/>
          <w:sz w:val="26"/>
          <w:szCs w:val="26"/>
        </w:rPr>
        <w:t>имеет право номинировать любого Сотрудника на заполнение Декларации в случае наличия оснований полагать, что функция, выполняемая Сотрудником, обладает повышенным уровнем риска возникновения Конфликта интересов или наличия основания полагать, что у Сотрудника имеется потенциальный Конфликт интересов.</w:t>
      </w:r>
      <w:r w:rsidR="00AC653D"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EE2F3F4" w14:textId="03DF0A41" w:rsidR="001D2DC0" w:rsidRPr="00C62741" w:rsidRDefault="00014AC6" w:rsidP="00864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Заполнение Декларации в рамках вышеуказанных номинаций может осуществляться как в рамках регулярного раскрытия информации о Конфликте интересов, так и в индивидуальном порядке, по решению</w:t>
      </w:r>
      <w:r w:rsidR="001D2DC0"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2DC0" w:rsidRPr="00C62741">
        <w:rPr>
          <w:rFonts w:ascii="Times New Roman" w:hAnsi="Times New Roman" w:cs="Times New Roman"/>
          <w:sz w:val="26"/>
          <w:szCs w:val="26"/>
        </w:rPr>
        <w:t>должностного лица, ответственного за профилактику и противодействие коррупции</w:t>
      </w:r>
      <w:r w:rsidR="001D2DC0" w:rsidRPr="00C627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991A49" w14:textId="77777777" w:rsidR="001D2DC0" w:rsidRPr="00C62741" w:rsidRDefault="001D2DC0" w:rsidP="001D2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E02368" w14:textId="1CE727A7" w:rsidR="00014AC6" w:rsidRPr="00C62741" w:rsidRDefault="00014AC6" w:rsidP="008D381F">
      <w:pPr>
        <w:numPr>
          <w:ilvl w:val="1"/>
          <w:numId w:val="22"/>
        </w:numPr>
        <w:tabs>
          <w:tab w:val="left" w:pos="284"/>
          <w:tab w:val="left" w:pos="567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6" w:name="_Toc54866536"/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Перечень должностей, при назначении на которые и при замещении которых </w:t>
      </w:r>
      <w:r w:rsidR="00F96FE5"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Сотрудник</w:t>
      </w:r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и обязаны заполнять Декларацию </w:t>
      </w:r>
      <w:r w:rsidR="00604E09"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о конфликте</w:t>
      </w:r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интересов:</w:t>
      </w:r>
      <w:bookmarkEnd w:id="16"/>
    </w:p>
    <w:p w14:paraId="2C6CD0F1" w14:textId="2895FFD3" w:rsidR="00B07038" w:rsidRPr="00C62741" w:rsidRDefault="00DF3A4B" w:rsidP="00B07038">
      <w:pPr>
        <w:pStyle w:val="ab"/>
        <w:numPr>
          <w:ilvl w:val="0"/>
          <w:numId w:val="38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Генеральный д</w:t>
      </w:r>
      <w:r w:rsidR="0024248D" w:rsidRPr="00C62741">
        <w:rPr>
          <w:rFonts w:ascii="Times New Roman" w:hAnsi="Times New Roman" w:cs="Times New Roman"/>
          <w:sz w:val="26"/>
          <w:szCs w:val="26"/>
        </w:rPr>
        <w:t xml:space="preserve">иректор, Финансовый директор, Директор по персоналу, </w:t>
      </w:r>
      <w:r w:rsidRPr="00C62741">
        <w:rPr>
          <w:rFonts w:ascii="Times New Roman" w:hAnsi="Times New Roman" w:cs="Times New Roman"/>
          <w:sz w:val="26"/>
          <w:szCs w:val="26"/>
        </w:rPr>
        <w:t>Директор Коммерческого департамента, Директор обособленного подразделе</w:t>
      </w:r>
      <w:r w:rsidR="00F71972">
        <w:rPr>
          <w:rFonts w:ascii="Times New Roman" w:hAnsi="Times New Roman" w:cs="Times New Roman"/>
          <w:sz w:val="26"/>
          <w:szCs w:val="26"/>
        </w:rPr>
        <w:t>ния, Руководитель направления (</w:t>
      </w:r>
      <w:r w:rsidRPr="00C62741">
        <w:rPr>
          <w:rFonts w:ascii="Times New Roman" w:hAnsi="Times New Roman" w:cs="Times New Roman"/>
          <w:sz w:val="26"/>
          <w:szCs w:val="26"/>
        </w:rPr>
        <w:t>Штат при руководстве</w:t>
      </w:r>
      <w:r w:rsidR="00F71972">
        <w:rPr>
          <w:rFonts w:ascii="Times New Roman" w:hAnsi="Times New Roman" w:cs="Times New Roman"/>
          <w:sz w:val="26"/>
          <w:szCs w:val="26"/>
        </w:rPr>
        <w:t>)</w:t>
      </w:r>
      <w:r w:rsidRPr="00C62741">
        <w:rPr>
          <w:rFonts w:ascii="Times New Roman" w:hAnsi="Times New Roman" w:cs="Times New Roman"/>
          <w:sz w:val="26"/>
          <w:szCs w:val="26"/>
        </w:rPr>
        <w:t xml:space="preserve">, </w:t>
      </w:r>
      <w:r w:rsidR="00E477D0" w:rsidRPr="00C62741">
        <w:rPr>
          <w:rFonts w:ascii="Times New Roman" w:hAnsi="Times New Roman" w:cs="Times New Roman"/>
          <w:sz w:val="26"/>
          <w:szCs w:val="26"/>
        </w:rPr>
        <w:t>Директор департамента развития, Директор департамента эксплуатации;</w:t>
      </w:r>
    </w:p>
    <w:p w14:paraId="5E878B32" w14:textId="77777777" w:rsidR="003279BA" w:rsidRPr="00C62741" w:rsidRDefault="00E477D0" w:rsidP="003279BA">
      <w:pPr>
        <w:pStyle w:val="ab"/>
        <w:numPr>
          <w:ilvl w:val="0"/>
          <w:numId w:val="38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 xml:space="preserve">Начальник отдела кабельного телевидения, Начальник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Отдела информационных технологий, Начальник</w:t>
      </w:r>
      <w:r w:rsidRPr="00C62741">
        <w:rPr>
          <w:rFonts w:ascii="Times New Roman" w:hAnsi="Times New Roman" w:cs="Times New Roman"/>
          <w:sz w:val="26"/>
          <w:szCs w:val="26"/>
        </w:rPr>
        <w:t xml:space="preserve">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Отдела разработки, Начальник</w:t>
      </w:r>
      <w:r w:rsidRPr="00C62741">
        <w:rPr>
          <w:rFonts w:ascii="Times New Roman" w:hAnsi="Times New Roman" w:cs="Times New Roman"/>
          <w:sz w:val="26"/>
          <w:szCs w:val="26"/>
        </w:rPr>
        <w:t xml:space="preserve">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Отдела контроля, Начальник Отдела</w:t>
      </w:r>
      <w:r w:rsidR="00581967" w:rsidRPr="00C62741">
        <w:rPr>
          <w:rFonts w:ascii="Times New Roman" w:hAnsi="Times New Roman" w:cs="Times New Roman"/>
          <w:sz w:val="26"/>
          <w:szCs w:val="26"/>
        </w:rPr>
        <w:t xml:space="preserve"> </w:t>
      </w:r>
      <w:r w:rsidR="00581967" w:rsidRPr="00C62741">
        <w:rPr>
          <w:rFonts w:ascii="Times New Roman" w:eastAsia="Times New Roman" w:hAnsi="Times New Roman" w:cs="Times New Roman"/>
          <w:sz w:val="26"/>
          <w:szCs w:val="26"/>
        </w:rPr>
        <w:t>абонентского обслуживания</w:t>
      </w:r>
      <w:r w:rsidR="0024372C" w:rsidRPr="00C62741">
        <w:rPr>
          <w:rFonts w:ascii="Times New Roman" w:eastAsia="Times New Roman" w:hAnsi="Times New Roman" w:cs="Times New Roman"/>
          <w:sz w:val="26"/>
          <w:szCs w:val="26"/>
        </w:rPr>
        <w:t>, Начальник Отдела</w:t>
      </w:r>
      <w:r w:rsidR="0024372C" w:rsidRPr="00C62741">
        <w:rPr>
          <w:rFonts w:ascii="Times New Roman" w:hAnsi="Times New Roman" w:cs="Times New Roman"/>
          <w:sz w:val="26"/>
          <w:szCs w:val="26"/>
        </w:rPr>
        <w:t xml:space="preserve"> </w:t>
      </w:r>
      <w:r w:rsidR="0024372C" w:rsidRPr="00C62741">
        <w:rPr>
          <w:rFonts w:ascii="Times New Roman" w:eastAsia="Times New Roman" w:hAnsi="Times New Roman" w:cs="Times New Roman"/>
          <w:sz w:val="26"/>
          <w:szCs w:val="26"/>
        </w:rPr>
        <w:t>маркетинга, Руководитель контактного центра, Руководитель отдела активных продаж, Руководитель направления Корпоративного отдела, Начальник Отдела</w:t>
      </w:r>
      <w:r w:rsidR="0024372C" w:rsidRPr="00C62741">
        <w:rPr>
          <w:rFonts w:ascii="Times New Roman" w:hAnsi="Times New Roman" w:cs="Times New Roman"/>
          <w:sz w:val="26"/>
          <w:szCs w:val="26"/>
        </w:rPr>
        <w:t xml:space="preserve"> </w:t>
      </w:r>
      <w:r w:rsidR="0024372C" w:rsidRPr="00C62741">
        <w:rPr>
          <w:rFonts w:ascii="Times New Roman" w:eastAsia="Times New Roman" w:hAnsi="Times New Roman" w:cs="Times New Roman"/>
          <w:sz w:val="26"/>
          <w:szCs w:val="26"/>
        </w:rPr>
        <w:t>эксплуатации</w:t>
      </w:r>
      <w:r w:rsidR="0024372C" w:rsidRPr="00C62741">
        <w:rPr>
          <w:rFonts w:ascii="Times New Roman" w:hAnsi="Times New Roman" w:cs="Times New Roman"/>
          <w:sz w:val="26"/>
          <w:szCs w:val="26"/>
        </w:rPr>
        <w:t xml:space="preserve"> обособленного подразделения,</w:t>
      </w:r>
      <w:r w:rsidR="0024372C" w:rsidRPr="00C62741">
        <w:rPr>
          <w:rFonts w:ascii="Times New Roman" w:eastAsia="Times New Roman" w:hAnsi="Times New Roman" w:cs="Times New Roman"/>
          <w:sz w:val="26"/>
          <w:szCs w:val="26"/>
        </w:rPr>
        <w:t xml:space="preserve"> Начальник Отдела эксплуатации и развития сети </w:t>
      </w:r>
      <w:r w:rsidR="0024372C" w:rsidRPr="00C62741">
        <w:rPr>
          <w:rFonts w:ascii="Times New Roman" w:hAnsi="Times New Roman" w:cs="Times New Roman"/>
          <w:sz w:val="26"/>
          <w:szCs w:val="26"/>
        </w:rPr>
        <w:t>обособленного подразделения,</w:t>
      </w:r>
      <w:r w:rsidR="0024372C" w:rsidRPr="00C62741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Руководитель направления Коммерческого отдела, Начальник Монтажного отдела, Начальник Отдела</w:t>
      </w:r>
      <w:r w:rsidR="00B07038" w:rsidRPr="00C62741">
        <w:rPr>
          <w:rFonts w:ascii="Times New Roman" w:hAnsi="Times New Roman" w:cs="Times New Roman"/>
          <w:sz w:val="26"/>
          <w:szCs w:val="26"/>
        </w:rPr>
        <w:t xml:space="preserve"> </w:t>
      </w:r>
      <w:r w:rsidR="00B07038" w:rsidRPr="00C62741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="00B07038" w:rsidRPr="00C62741">
        <w:rPr>
          <w:rFonts w:ascii="Times New Roman" w:hAnsi="Times New Roman" w:cs="Times New Roman"/>
          <w:sz w:val="26"/>
          <w:szCs w:val="26"/>
        </w:rPr>
        <w:t xml:space="preserve">, Начальник </w:t>
      </w:r>
      <w:r w:rsidR="00B07038" w:rsidRPr="00C62741">
        <w:rPr>
          <w:rFonts w:ascii="Times New Roman" w:eastAsia="Times New Roman" w:hAnsi="Times New Roman" w:cs="Times New Roman"/>
          <w:sz w:val="26"/>
          <w:szCs w:val="26"/>
        </w:rPr>
        <w:t>Отдела технического контроля</w:t>
      </w:r>
      <w:r w:rsidR="00B07038" w:rsidRPr="00C62741">
        <w:rPr>
          <w:rFonts w:ascii="Times New Roman" w:hAnsi="Times New Roman" w:cs="Times New Roman"/>
          <w:sz w:val="26"/>
          <w:szCs w:val="26"/>
        </w:rPr>
        <w:t xml:space="preserve">, Начальник склада, Начальник </w:t>
      </w:r>
      <w:r w:rsidR="00B07038" w:rsidRPr="00C62741">
        <w:rPr>
          <w:rFonts w:ascii="Times New Roman" w:eastAsia="Times New Roman" w:hAnsi="Times New Roman" w:cs="Times New Roman"/>
          <w:sz w:val="26"/>
          <w:szCs w:val="26"/>
        </w:rPr>
        <w:t>Отдела подключений</w:t>
      </w:r>
      <w:r w:rsidR="00B07038" w:rsidRPr="00C62741">
        <w:rPr>
          <w:rFonts w:ascii="Times New Roman" w:hAnsi="Times New Roman" w:cs="Times New Roman"/>
          <w:sz w:val="26"/>
          <w:szCs w:val="26"/>
        </w:rPr>
        <w:t xml:space="preserve">, Начальник </w:t>
      </w:r>
      <w:r w:rsidR="00B07038" w:rsidRPr="00C62741">
        <w:rPr>
          <w:rFonts w:ascii="Times New Roman" w:eastAsia="Times New Roman" w:hAnsi="Times New Roman" w:cs="Times New Roman"/>
          <w:sz w:val="26"/>
          <w:szCs w:val="26"/>
        </w:rPr>
        <w:t xml:space="preserve">Отдела проектирования, Начальник </w:t>
      </w:r>
      <w:r w:rsidR="00B07038" w:rsidRPr="00C62741">
        <w:rPr>
          <w:rFonts w:ascii="Times New Roman" w:hAnsi="Times New Roman" w:cs="Times New Roman"/>
          <w:sz w:val="26"/>
          <w:szCs w:val="26"/>
        </w:rPr>
        <w:t>Отдела эксплуатации;</w:t>
      </w:r>
    </w:p>
    <w:p w14:paraId="2303011D" w14:textId="25695B8A" w:rsidR="00B07038" w:rsidRPr="00C62741" w:rsidRDefault="00B07038" w:rsidP="00016283">
      <w:pPr>
        <w:pStyle w:val="ab"/>
        <w:numPr>
          <w:ilvl w:val="0"/>
          <w:numId w:val="38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Все </w:t>
      </w:r>
      <w:r w:rsidR="004E26E4" w:rsidRPr="00C62741">
        <w:rPr>
          <w:rFonts w:ascii="Times New Roman" w:eastAsia="Times New Roman" w:hAnsi="Times New Roman" w:cs="Times New Roman"/>
          <w:sz w:val="26"/>
          <w:szCs w:val="26"/>
        </w:rPr>
        <w:t>сотрудники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, независимо от уровня подчинения, следующих подразделений: Планово-экономического отдела</w:t>
      </w:r>
      <w:r w:rsidRPr="00C62741">
        <w:rPr>
          <w:rFonts w:ascii="Times New Roman" w:hAnsi="Times New Roman" w:cs="Times New Roman"/>
          <w:sz w:val="26"/>
          <w:szCs w:val="26"/>
        </w:rPr>
        <w:t xml:space="preserve"> Финансового департамента, </w:t>
      </w:r>
      <w:r w:rsidR="003279BA" w:rsidRPr="00C62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Отдела согласования, </w:t>
      </w:r>
      <w:r w:rsidRPr="00C62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также </w:t>
      </w:r>
      <w:r w:rsidR="003279BA" w:rsidRPr="00C62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Сотрудники</w:t>
      </w:r>
      <w:r w:rsidRPr="00C62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других подразделений, в функциональные обязанности которых входит участие в процессе закупок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или выбора поставщиков/подрядчиков товаров, работ, услуг.</w:t>
      </w:r>
      <w:r w:rsidRPr="00C627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EE348BA" w14:textId="10F3E9BD" w:rsidR="00753824" w:rsidRPr="00C62741" w:rsidRDefault="00753824" w:rsidP="008F7F79">
      <w:pPr>
        <w:pStyle w:val="ab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69C456" w14:textId="77777777" w:rsidR="00014AC6" w:rsidRPr="00C62741" w:rsidRDefault="00256D57" w:rsidP="008D381F">
      <w:pPr>
        <w:numPr>
          <w:ilvl w:val="1"/>
          <w:numId w:val="22"/>
        </w:numPr>
        <w:tabs>
          <w:tab w:val="left" w:pos="567"/>
          <w:tab w:val="left" w:pos="851"/>
          <w:tab w:val="left" w:pos="993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7" w:name="_Toc54866537"/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Раскрытие сведений о К</w:t>
      </w:r>
      <w:r w:rsidR="00014AC6"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онфликте интересов при приеме на работу</w:t>
      </w:r>
      <w:bookmarkEnd w:id="17"/>
    </w:p>
    <w:p w14:paraId="349DFCFF" w14:textId="6067D1F8" w:rsidR="00014AC6" w:rsidRPr="00C62741" w:rsidRDefault="003F0CF2" w:rsidP="00FD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6.2.1 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604E09" w:rsidRPr="00C62741">
        <w:rPr>
          <w:rFonts w:ascii="Times New Roman" w:eastAsia="Times New Roman" w:hAnsi="Times New Roman" w:cs="Times New Roman"/>
          <w:sz w:val="26"/>
          <w:szCs w:val="26"/>
        </w:rPr>
        <w:t xml:space="preserve">приеме на работу </w:t>
      </w:r>
      <w:r w:rsidR="008661D1" w:rsidRPr="00C62741">
        <w:rPr>
          <w:rFonts w:ascii="Times New Roman" w:eastAsia="Times New Roman" w:hAnsi="Times New Roman" w:cs="Times New Roman"/>
          <w:sz w:val="26"/>
          <w:szCs w:val="26"/>
        </w:rPr>
        <w:t>лиц, указанных в п. 6</w:t>
      </w:r>
      <w:r w:rsidR="00737B87" w:rsidRPr="00C62741">
        <w:rPr>
          <w:rFonts w:ascii="Times New Roman" w:eastAsia="Times New Roman" w:hAnsi="Times New Roman" w:cs="Times New Roman"/>
          <w:sz w:val="26"/>
          <w:szCs w:val="26"/>
        </w:rPr>
        <w:t xml:space="preserve">.1 настоящего Положения, ими заполняется </w:t>
      </w:r>
      <w:r w:rsidR="00604E09" w:rsidRPr="00C62741"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="00AC653D" w:rsidRPr="00C62741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 w:rsidR="00F54989" w:rsidRPr="00C62741">
        <w:rPr>
          <w:rFonts w:ascii="Times New Roman" w:eastAsia="Times New Roman" w:hAnsi="Times New Roman" w:cs="Times New Roman"/>
          <w:sz w:val="26"/>
          <w:szCs w:val="26"/>
        </w:rPr>
        <w:t xml:space="preserve">пяти </w:t>
      </w:r>
      <w:r w:rsidR="005E6E07" w:rsidRPr="00C62741">
        <w:rPr>
          <w:rFonts w:ascii="Times New Roman" w:eastAsia="Times New Roman" w:hAnsi="Times New Roman" w:cs="Times New Roman"/>
          <w:sz w:val="26"/>
          <w:szCs w:val="26"/>
        </w:rPr>
        <w:t xml:space="preserve">рабочих </w:t>
      </w:r>
      <w:r w:rsidR="00AC653D" w:rsidRPr="00C62741">
        <w:rPr>
          <w:rFonts w:ascii="Times New Roman" w:eastAsia="Times New Roman" w:hAnsi="Times New Roman" w:cs="Times New Roman"/>
          <w:sz w:val="26"/>
          <w:szCs w:val="26"/>
        </w:rPr>
        <w:t>дней с даты начала трудовых отношений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. Ответственным за прием и рассмотрение Декларации при приеме на работу является </w:t>
      </w:r>
      <w:r w:rsidR="00596B9A" w:rsidRPr="00C62741">
        <w:rPr>
          <w:rFonts w:ascii="Times New Roman" w:eastAsia="Times New Roman" w:hAnsi="Times New Roman" w:cs="Times New Roman"/>
          <w:sz w:val="26"/>
          <w:szCs w:val="26"/>
        </w:rPr>
        <w:t>Департамент по персоналу.</w:t>
      </w:r>
    </w:p>
    <w:p w14:paraId="2BFF8FBD" w14:textId="3DDD29E0" w:rsidR="00014AC6" w:rsidRPr="00C62741" w:rsidRDefault="003F0CF2" w:rsidP="00743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6.2.2.</w:t>
      </w:r>
      <w:r w:rsidR="00737B87"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 w:rsidRPr="00C62741">
        <w:rPr>
          <w:rFonts w:ascii="Times New Roman" w:eastAsia="Times New Roman" w:hAnsi="Times New Roman" w:cs="Times New Roman"/>
          <w:sz w:val="26"/>
          <w:szCs w:val="26"/>
        </w:rPr>
        <w:t xml:space="preserve">Сотрудник </w:t>
      </w:r>
      <w:r w:rsidR="00743AA1" w:rsidRPr="00C62741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по персоналу 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выполняет следующие действия:</w:t>
      </w:r>
    </w:p>
    <w:p w14:paraId="063A1BFB" w14:textId="1A90A21E" w:rsidR="00014AC6" w:rsidRPr="00C62741" w:rsidRDefault="008D381F" w:rsidP="00460F1C">
      <w:pPr>
        <w:pStyle w:val="ab"/>
        <w:numPr>
          <w:ilvl w:val="0"/>
          <w:numId w:val="19"/>
        </w:numPr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олучает заполненную Декларацию от </w:t>
      </w:r>
      <w:r w:rsidR="004F4ED6" w:rsidRPr="00C62741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E50293F" w14:textId="3B46001E" w:rsidR="00014AC6" w:rsidRPr="00C62741" w:rsidRDefault="008D381F" w:rsidP="00460F1C">
      <w:pPr>
        <w:numPr>
          <w:ilvl w:val="0"/>
          <w:numId w:val="19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lastRenderedPageBreak/>
        <w:t>В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необходимости, уточняет у </w:t>
      </w:r>
      <w:r w:rsidR="004F4ED6" w:rsidRPr="00C62741">
        <w:rPr>
          <w:rFonts w:ascii="Times New Roman" w:eastAsia="Times New Roman" w:hAnsi="Times New Roman" w:cs="Times New Roman"/>
          <w:sz w:val="26"/>
          <w:szCs w:val="26"/>
        </w:rPr>
        <w:t xml:space="preserve">Сотрудника 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сведения, содержащиеся в Декларации;</w:t>
      </w:r>
    </w:p>
    <w:p w14:paraId="644B5783" w14:textId="3BAA25BA" w:rsidR="00014AC6" w:rsidRPr="00C62741" w:rsidRDefault="008D381F" w:rsidP="00743AA1">
      <w:pPr>
        <w:numPr>
          <w:ilvl w:val="0"/>
          <w:numId w:val="19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 случае положительного ответа на 1 (один) или несколько вопросов Декларации нап</w:t>
      </w:r>
      <w:r w:rsidR="00743AA1" w:rsidRPr="00C62741">
        <w:rPr>
          <w:rFonts w:ascii="Times New Roman" w:eastAsia="Times New Roman" w:hAnsi="Times New Roman" w:cs="Times New Roman"/>
          <w:sz w:val="26"/>
          <w:szCs w:val="26"/>
        </w:rPr>
        <w:t xml:space="preserve">равляет скан-копию Декларации </w:t>
      </w:r>
      <w:r w:rsidR="00460F1C" w:rsidRPr="00C62741">
        <w:rPr>
          <w:rFonts w:ascii="Times New Roman" w:hAnsi="Times New Roman" w:cs="Times New Roman"/>
          <w:sz w:val="26"/>
          <w:szCs w:val="26"/>
        </w:rPr>
        <w:t>должностно</w:t>
      </w:r>
      <w:r w:rsidR="00743AA1" w:rsidRPr="00C62741">
        <w:rPr>
          <w:rFonts w:ascii="Times New Roman" w:hAnsi="Times New Roman" w:cs="Times New Roman"/>
          <w:sz w:val="26"/>
          <w:szCs w:val="26"/>
        </w:rPr>
        <w:t>му лицу</w:t>
      </w:r>
      <w:r w:rsidR="00460F1C" w:rsidRPr="00C62741">
        <w:rPr>
          <w:rFonts w:ascii="Times New Roman" w:hAnsi="Times New Roman" w:cs="Times New Roman"/>
          <w:sz w:val="26"/>
          <w:szCs w:val="26"/>
        </w:rPr>
        <w:t>, ответственно</w:t>
      </w:r>
      <w:r w:rsidR="00743AA1" w:rsidRPr="00C62741">
        <w:rPr>
          <w:rFonts w:ascii="Times New Roman" w:hAnsi="Times New Roman" w:cs="Times New Roman"/>
          <w:sz w:val="26"/>
          <w:szCs w:val="26"/>
        </w:rPr>
        <w:t>му</w:t>
      </w:r>
      <w:r w:rsidR="00460F1C" w:rsidRPr="00C62741">
        <w:rPr>
          <w:rFonts w:ascii="Times New Roman" w:hAnsi="Times New Roman" w:cs="Times New Roman"/>
          <w:sz w:val="26"/>
          <w:szCs w:val="26"/>
        </w:rPr>
        <w:t xml:space="preserve"> за профилактику и противодействие коррупции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, одним из следующих способов: по внутренним каналам связи с использованием шифрования информации, по каналам Интернет с использованием средств криптозащиты и шифрования информации;</w:t>
      </w:r>
    </w:p>
    <w:p w14:paraId="39691FB8" w14:textId="159EEBCF" w:rsidR="00014AC6" w:rsidRPr="00C62741" w:rsidRDefault="008D381F" w:rsidP="00460F1C">
      <w:pPr>
        <w:numPr>
          <w:ilvl w:val="0"/>
          <w:numId w:val="19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ригинал заполненной Декларации </w:t>
      </w:r>
      <w:r w:rsidR="00567DE6" w:rsidRPr="00C62741">
        <w:rPr>
          <w:rFonts w:ascii="Times New Roman" w:eastAsia="Times New Roman" w:hAnsi="Times New Roman" w:cs="Times New Roman"/>
          <w:sz w:val="26"/>
          <w:szCs w:val="26"/>
        </w:rPr>
        <w:t>храни</w:t>
      </w:r>
      <w:r w:rsidR="00B90D95" w:rsidRPr="00C62741">
        <w:rPr>
          <w:rFonts w:ascii="Times New Roman" w:eastAsia="Times New Roman" w:hAnsi="Times New Roman" w:cs="Times New Roman"/>
          <w:sz w:val="26"/>
          <w:szCs w:val="26"/>
        </w:rPr>
        <w:t>тся в личном деле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 w:rsidRPr="00C62741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F2BB99" w14:textId="77777777" w:rsidR="00F31A69" w:rsidRPr="00C62741" w:rsidRDefault="00405588" w:rsidP="005E6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Проверка информации о Конфликте интересов осуществляется в соответствии с п. 7 настоящего Положения. </w:t>
      </w:r>
    </w:p>
    <w:p w14:paraId="4B13A9AF" w14:textId="77777777" w:rsidR="0008098B" w:rsidRPr="00C62741" w:rsidRDefault="0008098B" w:rsidP="0008098B">
      <w:pPr>
        <w:pStyle w:val="11"/>
        <w:jc w:val="both"/>
        <w:rPr>
          <w:rFonts w:cs="Times New Roman"/>
          <w:szCs w:val="26"/>
        </w:rPr>
      </w:pPr>
    </w:p>
    <w:p w14:paraId="4C6174E4" w14:textId="77777777" w:rsidR="00014AC6" w:rsidRPr="00C62741" w:rsidRDefault="00014AC6" w:rsidP="005E6E07">
      <w:pPr>
        <w:numPr>
          <w:ilvl w:val="1"/>
          <w:numId w:val="22"/>
        </w:numPr>
        <w:tabs>
          <w:tab w:val="left" w:pos="567"/>
          <w:tab w:val="left" w:pos="851"/>
          <w:tab w:val="left" w:pos="993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8" w:name="_Toc54866538"/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Раскрытие сведений о </w:t>
      </w:r>
      <w:r w:rsidR="00256D57"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К</w:t>
      </w:r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онфликте интересов при назначении на новую должность</w:t>
      </w:r>
      <w:bookmarkEnd w:id="18"/>
    </w:p>
    <w:p w14:paraId="655BC6D7" w14:textId="77777777" w:rsidR="00AB639E" w:rsidRPr="00C62741" w:rsidRDefault="00014AC6" w:rsidP="00AB6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</w:t>
      </w:r>
      <w:r w:rsidR="004F4ED6" w:rsidRPr="00C62741">
        <w:rPr>
          <w:rFonts w:ascii="Times New Roman" w:eastAsia="Times New Roman" w:hAnsi="Times New Roman" w:cs="Times New Roman"/>
          <w:sz w:val="26"/>
          <w:szCs w:val="26"/>
        </w:rPr>
        <w:t xml:space="preserve">Сотрудников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на новую должность, </w:t>
      </w:r>
      <w:r w:rsidR="004F4ED6" w:rsidRPr="00C62741">
        <w:rPr>
          <w:rFonts w:ascii="Times New Roman" w:eastAsia="Times New Roman" w:hAnsi="Times New Roman" w:cs="Times New Roman"/>
          <w:sz w:val="26"/>
          <w:szCs w:val="26"/>
        </w:rPr>
        <w:t>входящую в перечень,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 w:rsidRPr="00C62741">
        <w:rPr>
          <w:rFonts w:ascii="Times New Roman" w:eastAsia="Times New Roman" w:hAnsi="Times New Roman" w:cs="Times New Roman"/>
          <w:sz w:val="26"/>
          <w:szCs w:val="26"/>
        </w:rPr>
        <w:t xml:space="preserve">указанный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в п. </w:t>
      </w:r>
      <w:r w:rsidR="008661D1" w:rsidRPr="00C6274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.1 настоящего Положения, </w:t>
      </w:r>
      <w:r w:rsidR="004F4ED6" w:rsidRPr="00C62741">
        <w:rPr>
          <w:rFonts w:ascii="Times New Roman" w:eastAsia="Times New Roman" w:hAnsi="Times New Roman" w:cs="Times New Roman"/>
          <w:sz w:val="26"/>
          <w:szCs w:val="26"/>
        </w:rPr>
        <w:t xml:space="preserve">Сотрудник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заполняет Декларацию. Ответственным за прием и рассмотрение Декларации, при</w:t>
      </w:r>
      <w:r w:rsidR="00DA5D89" w:rsidRPr="00C62741">
        <w:rPr>
          <w:rFonts w:ascii="Times New Roman" w:eastAsia="Times New Roman" w:hAnsi="Times New Roman" w:cs="Times New Roman"/>
          <w:sz w:val="26"/>
          <w:szCs w:val="26"/>
        </w:rPr>
        <w:t xml:space="preserve"> назначении на новую должность является </w:t>
      </w:r>
      <w:r w:rsidR="00AB639E" w:rsidRPr="00C62741">
        <w:rPr>
          <w:rFonts w:ascii="Times New Roman" w:eastAsia="Times New Roman" w:hAnsi="Times New Roman" w:cs="Times New Roman"/>
          <w:sz w:val="26"/>
          <w:szCs w:val="26"/>
        </w:rPr>
        <w:t>Департамент по персоналу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6AE93D" w14:textId="02E26BD8" w:rsidR="00A24574" w:rsidRPr="00C62741" w:rsidRDefault="00014AC6" w:rsidP="00AB6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Порядок действий </w:t>
      </w:r>
      <w:r w:rsidR="004F4ED6" w:rsidRPr="00C62741">
        <w:rPr>
          <w:rFonts w:ascii="Times New Roman" w:eastAsia="Times New Roman" w:hAnsi="Times New Roman" w:cs="Times New Roman"/>
          <w:sz w:val="26"/>
          <w:szCs w:val="26"/>
        </w:rPr>
        <w:t xml:space="preserve">Сотрудника </w:t>
      </w:r>
      <w:r w:rsidR="00AB639E" w:rsidRPr="00C62741">
        <w:rPr>
          <w:rFonts w:ascii="Times New Roman" w:eastAsia="Times New Roman" w:hAnsi="Times New Roman" w:cs="Times New Roman"/>
          <w:sz w:val="26"/>
          <w:szCs w:val="26"/>
        </w:rPr>
        <w:t>Департамента по персоналу</w:t>
      </w:r>
      <w:r w:rsidR="0070519E"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Декларации аналогичен порядку, указанному в п. </w:t>
      </w:r>
      <w:r w:rsidR="008661D1" w:rsidRPr="00C6274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.2</w:t>
      </w:r>
      <w:r w:rsidR="003F0CF2" w:rsidRPr="00C62741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 </w:t>
      </w:r>
    </w:p>
    <w:p w14:paraId="1682AC25" w14:textId="77777777" w:rsidR="00A24574" w:rsidRPr="00C62741" w:rsidRDefault="00A24574" w:rsidP="00A2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12B8F8" w14:textId="77777777" w:rsidR="00014AC6" w:rsidRPr="00C62741" w:rsidRDefault="00014AC6" w:rsidP="00D0690F">
      <w:pPr>
        <w:numPr>
          <w:ilvl w:val="1"/>
          <w:numId w:val="22"/>
        </w:numPr>
        <w:tabs>
          <w:tab w:val="left" w:pos="567"/>
          <w:tab w:val="left" w:pos="993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9" w:name="_Toc54866539"/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Регулярное раскрытие информации о Конфликте интересов</w:t>
      </w:r>
      <w:bookmarkEnd w:id="19"/>
    </w:p>
    <w:p w14:paraId="1F4EDE68" w14:textId="660243F9" w:rsidR="00014AC6" w:rsidRPr="00C62741" w:rsidRDefault="00014AC6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Сотрудники, занимающие должности, указанные в п.</w:t>
      </w:r>
      <w:r w:rsidR="008661D1" w:rsidRPr="00C62741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.1, должны регулярно (не реже 1 раза в 2 года) раскрывать информацию о Конфликте интересов</w:t>
      </w:r>
      <w:r w:rsidR="001F4ACE" w:rsidRPr="00C62741">
        <w:rPr>
          <w:rFonts w:ascii="Times New Roman" w:eastAsia="Times New Roman" w:hAnsi="Times New Roman" w:cs="Times New Roman"/>
          <w:sz w:val="26"/>
          <w:szCs w:val="26"/>
        </w:rPr>
        <w:t xml:space="preserve"> (осуществлять регулярное </w:t>
      </w:r>
      <w:r w:rsidR="003A37A2" w:rsidRPr="00C6274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F4ACE" w:rsidRPr="00C62741">
        <w:rPr>
          <w:rFonts w:ascii="Times New Roman" w:eastAsia="Times New Roman" w:hAnsi="Times New Roman" w:cs="Times New Roman"/>
          <w:sz w:val="26"/>
          <w:szCs w:val="26"/>
        </w:rPr>
        <w:t>екларирование)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, посредством заполнения Декларации о конфликте интересов</w:t>
      </w:r>
      <w:r w:rsidR="001F4ACE" w:rsidRPr="00C62741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79EE562" w14:textId="77777777" w:rsidR="004A7542" w:rsidRPr="00C62741" w:rsidRDefault="00014AC6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Процедуру регулярного </w:t>
      </w:r>
      <w:r w:rsidR="003A37A2" w:rsidRPr="00C6274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AB639E" w:rsidRPr="00C62741">
        <w:rPr>
          <w:rFonts w:ascii="Times New Roman" w:eastAsia="Times New Roman" w:hAnsi="Times New Roman" w:cs="Times New Roman"/>
          <w:sz w:val="26"/>
          <w:szCs w:val="26"/>
        </w:rPr>
        <w:t xml:space="preserve">екларирования инициирует </w:t>
      </w:r>
      <w:r w:rsidR="00AB639E" w:rsidRPr="00C62741">
        <w:rPr>
          <w:rFonts w:ascii="Times New Roman" w:hAnsi="Times New Roman" w:cs="Times New Roman"/>
          <w:sz w:val="26"/>
          <w:szCs w:val="26"/>
        </w:rPr>
        <w:t>должностное лицо</w:t>
      </w:r>
      <w:r w:rsidR="00DA5D89" w:rsidRPr="00C62741">
        <w:rPr>
          <w:rFonts w:ascii="Times New Roman" w:hAnsi="Times New Roman" w:cs="Times New Roman"/>
          <w:sz w:val="26"/>
          <w:szCs w:val="26"/>
        </w:rPr>
        <w:t>, ответственное за профилактику и противодействие коррупции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, направляя письмо о необходимости проведении регулярного Декларирования в</w:t>
      </w:r>
      <w:r w:rsidR="00AB639E" w:rsidRPr="00C62741">
        <w:rPr>
          <w:rFonts w:ascii="Times New Roman" w:eastAsia="Times New Roman" w:hAnsi="Times New Roman" w:cs="Times New Roman"/>
          <w:sz w:val="26"/>
          <w:szCs w:val="26"/>
        </w:rPr>
        <w:t xml:space="preserve"> Департамент по персоналу </w:t>
      </w:r>
      <w:r w:rsidR="00DA5D89" w:rsidRPr="00C62741">
        <w:rPr>
          <w:rFonts w:ascii="Times New Roman" w:eastAsia="Times New Roman" w:hAnsi="Times New Roman" w:cs="Times New Roman"/>
          <w:sz w:val="26"/>
          <w:szCs w:val="26"/>
        </w:rPr>
        <w:t>Компании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C8354EC" w14:textId="2996C20B" w:rsidR="00014AC6" w:rsidRPr="00C62741" w:rsidRDefault="004A7542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Департамент по персоналу 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организует рассылку и сбор подписанных Деклараций о конфликте интересов. </w:t>
      </w:r>
    </w:p>
    <w:p w14:paraId="04222BC8" w14:textId="25E94DBE" w:rsidR="003F0CF2" w:rsidRPr="00C62741" w:rsidRDefault="003F0CF2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Порядок действий Сотрудника </w:t>
      </w:r>
      <w:r w:rsidR="00393380" w:rsidRPr="00C62741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по персоналу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Декларации аналогичен порядку, указанному в п. 6.2.2 настоящего Положения. </w:t>
      </w:r>
    </w:p>
    <w:p w14:paraId="0B45D612" w14:textId="38486413" w:rsidR="00014AC6" w:rsidRPr="00C62741" w:rsidRDefault="001600A6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="00D106CD" w:rsidRPr="00C62741">
        <w:rPr>
          <w:rFonts w:ascii="Times New Roman" w:eastAsia="Times New Roman" w:hAnsi="Times New Roman" w:cs="Times New Roman"/>
          <w:sz w:val="26"/>
          <w:szCs w:val="26"/>
        </w:rPr>
        <w:t xml:space="preserve"> действия должны быть совершены Департаментом по персоналу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в срок не позднее 30 календарных дней с момента поступления заполненных </w:t>
      </w:r>
      <w:r w:rsidR="003F0CF2" w:rsidRPr="00C62741">
        <w:rPr>
          <w:rFonts w:ascii="Times New Roman" w:eastAsia="Times New Roman" w:hAnsi="Times New Roman" w:cs="Times New Roman"/>
          <w:sz w:val="26"/>
          <w:szCs w:val="26"/>
        </w:rPr>
        <w:t xml:space="preserve">Сотрудниками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Деклараций в </w:t>
      </w:r>
      <w:r w:rsidR="00D106CD" w:rsidRPr="00C62741">
        <w:rPr>
          <w:rFonts w:ascii="Times New Roman" w:eastAsia="Times New Roman" w:hAnsi="Times New Roman" w:cs="Times New Roman"/>
          <w:sz w:val="26"/>
          <w:szCs w:val="26"/>
        </w:rPr>
        <w:t>Департамент по персоналу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132255E" w14:textId="126C0FAE" w:rsidR="00014AC6" w:rsidRPr="00C62741" w:rsidRDefault="00014AC6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</w:t>
      </w:r>
      <w:r w:rsidR="003F0CF2" w:rsidRPr="00C6274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отрудник</w:t>
      </w:r>
      <w:r w:rsidR="00D106CD" w:rsidRPr="00C6274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5B3E" w:rsidRPr="00C62741">
        <w:rPr>
          <w:rFonts w:ascii="Times New Roman" w:hAnsi="Times New Roman" w:cs="Times New Roman"/>
          <w:sz w:val="26"/>
          <w:szCs w:val="26"/>
        </w:rPr>
        <w:t>должностное лицо, ответственное за профилактику и противодействие коррупции</w:t>
      </w:r>
      <w:r w:rsidR="00D106CD" w:rsidRPr="00C62741">
        <w:rPr>
          <w:rFonts w:ascii="Times New Roman" w:hAnsi="Times New Roman" w:cs="Times New Roman"/>
          <w:sz w:val="26"/>
          <w:szCs w:val="26"/>
        </w:rPr>
        <w:t>,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при получении от </w:t>
      </w:r>
      <w:r w:rsidR="00D106CD" w:rsidRPr="00C62741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по персоналу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Деклараций, содер</w:t>
      </w:r>
      <w:r w:rsidR="00390143" w:rsidRPr="00C62741">
        <w:rPr>
          <w:rFonts w:ascii="Times New Roman" w:eastAsia="Times New Roman" w:hAnsi="Times New Roman" w:cs="Times New Roman"/>
          <w:sz w:val="26"/>
          <w:szCs w:val="26"/>
        </w:rPr>
        <w:t>жащих сведения о потенциальном К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онфликте интересов, выполняет следующие действия:</w:t>
      </w:r>
    </w:p>
    <w:p w14:paraId="4BD03CCC" w14:textId="1D66CDF0" w:rsidR="00014AC6" w:rsidRPr="00C62741" w:rsidRDefault="008D381F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необходимости, уточняет у </w:t>
      </w:r>
      <w:r w:rsidR="000A35BC" w:rsidRPr="00C62741">
        <w:rPr>
          <w:rFonts w:ascii="Times New Roman" w:eastAsia="Times New Roman" w:hAnsi="Times New Roman" w:cs="Times New Roman"/>
          <w:sz w:val="26"/>
          <w:szCs w:val="26"/>
        </w:rPr>
        <w:t xml:space="preserve">Сотрудника 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сведения, содержащиеся в Декларации;</w:t>
      </w:r>
    </w:p>
    <w:p w14:paraId="0EB93A0D" w14:textId="341DFFA3" w:rsidR="00014AC6" w:rsidRPr="00C62741" w:rsidRDefault="008D381F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ринимает реш</w:t>
      </w:r>
      <w:r w:rsidR="00390143" w:rsidRPr="00C62741">
        <w:rPr>
          <w:rFonts w:ascii="Times New Roman" w:eastAsia="Times New Roman" w:hAnsi="Times New Roman" w:cs="Times New Roman"/>
          <w:sz w:val="26"/>
          <w:szCs w:val="26"/>
        </w:rPr>
        <w:t>ение об отсутствии или наличии К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онфликта интересов;</w:t>
      </w:r>
    </w:p>
    <w:p w14:paraId="72F4B353" w14:textId="64EC222B" w:rsidR="00014AC6" w:rsidRPr="00C62741" w:rsidRDefault="008D381F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0143" w:rsidRPr="00C62741">
        <w:rPr>
          <w:rFonts w:ascii="Times New Roman" w:eastAsia="Times New Roman" w:hAnsi="Times New Roman" w:cs="Times New Roman"/>
          <w:sz w:val="26"/>
          <w:szCs w:val="26"/>
        </w:rPr>
        <w:t>ри наличии К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онфликта интересов осуществл</w:t>
      </w:r>
      <w:r w:rsidR="00390143" w:rsidRPr="00C62741">
        <w:rPr>
          <w:rFonts w:ascii="Times New Roman" w:eastAsia="Times New Roman" w:hAnsi="Times New Roman" w:cs="Times New Roman"/>
          <w:sz w:val="26"/>
          <w:szCs w:val="26"/>
        </w:rPr>
        <w:t xml:space="preserve">яет действия по </w:t>
      </w:r>
      <w:r w:rsidR="003A37A2" w:rsidRPr="00C62741">
        <w:rPr>
          <w:rFonts w:ascii="Times New Roman" w:eastAsia="Times New Roman" w:hAnsi="Times New Roman" w:cs="Times New Roman"/>
          <w:sz w:val="26"/>
          <w:szCs w:val="26"/>
        </w:rPr>
        <w:t>У</w:t>
      </w:r>
      <w:r w:rsidR="00390143" w:rsidRPr="00C62741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регулированию </w:t>
      </w:r>
      <w:r w:rsidR="003A37A2" w:rsidRPr="00C62741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онфликта инт</w:t>
      </w:r>
      <w:r w:rsidR="008661D1" w:rsidRPr="00C62741">
        <w:rPr>
          <w:rFonts w:ascii="Times New Roman" w:eastAsia="Times New Roman" w:hAnsi="Times New Roman" w:cs="Times New Roman"/>
          <w:sz w:val="26"/>
          <w:szCs w:val="26"/>
        </w:rPr>
        <w:t>ересов в соответствии с п. 7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 настоящ</w:t>
      </w:r>
      <w:r w:rsidR="000A35BC" w:rsidRPr="00C62741">
        <w:rPr>
          <w:rFonts w:ascii="Times New Roman" w:eastAsia="Times New Roman" w:hAnsi="Times New Roman" w:cs="Times New Roman"/>
          <w:sz w:val="26"/>
          <w:szCs w:val="26"/>
        </w:rPr>
        <w:t>его Положения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90769B" w14:textId="5B14E27A" w:rsidR="00014AC6" w:rsidRPr="00C62741" w:rsidRDefault="008D381F" w:rsidP="009D4BA2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аполняет Решение по декларации, оригинал которого направляется </w:t>
      </w:r>
      <w:r w:rsidR="00CE019A" w:rsidRPr="00C62741">
        <w:rPr>
          <w:rFonts w:ascii="Times New Roman" w:eastAsia="Times New Roman" w:hAnsi="Times New Roman" w:cs="Times New Roman"/>
          <w:sz w:val="26"/>
          <w:szCs w:val="26"/>
        </w:rPr>
        <w:t xml:space="preserve">в Департамент по персоналу 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для хранения в личном деле </w:t>
      </w:r>
      <w:r w:rsidR="000A35BC" w:rsidRPr="00C62741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2A0E5A" w14:textId="77777777" w:rsidR="009D4BA2" w:rsidRPr="00C62741" w:rsidRDefault="009D4BA2" w:rsidP="009D4BA2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22F11A" w14:textId="6CCBD728" w:rsidR="00014AC6" w:rsidRPr="00C62741" w:rsidRDefault="00014AC6" w:rsidP="009D4BA2">
      <w:pPr>
        <w:numPr>
          <w:ilvl w:val="1"/>
          <w:numId w:val="22"/>
        </w:numPr>
        <w:tabs>
          <w:tab w:val="left" w:pos="567"/>
          <w:tab w:val="left" w:pos="851"/>
          <w:tab w:val="left" w:pos="993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0" w:name="_Toc54866540"/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Разовое раскрытие сведений </w:t>
      </w:r>
      <w:r w:rsidR="000A35BC"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Сотрудниками </w:t>
      </w:r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по мере возникновения ситуаций Конфликта интересов</w:t>
      </w:r>
      <w:bookmarkEnd w:id="20"/>
    </w:p>
    <w:p w14:paraId="24882F4A" w14:textId="779E15E3" w:rsidR="00014AC6" w:rsidRPr="00C62741" w:rsidRDefault="00014AC6" w:rsidP="009D4B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Любой </w:t>
      </w:r>
      <w:r w:rsidR="005D1D6C" w:rsidRPr="00C62741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,</w:t>
      </w:r>
      <w:r w:rsidR="00057E78" w:rsidRPr="00C62741">
        <w:rPr>
          <w:rFonts w:ascii="Times New Roman" w:eastAsia="Times New Roman" w:hAnsi="Times New Roman" w:cs="Times New Roman"/>
          <w:sz w:val="26"/>
          <w:szCs w:val="26"/>
        </w:rPr>
        <w:t xml:space="preserve"> независимо от должности и подразделения,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который считает, что у него возник или может возникнуть Конфликт интересов, </w:t>
      </w:r>
      <w:r w:rsidR="005D1D6C" w:rsidRPr="00C62741">
        <w:rPr>
          <w:rFonts w:ascii="Times New Roman" w:eastAsia="Times New Roman" w:hAnsi="Times New Roman" w:cs="Times New Roman"/>
          <w:sz w:val="26"/>
          <w:szCs w:val="26"/>
        </w:rPr>
        <w:t xml:space="preserve">обязан в течение 5 рабочих дней уведомить по электронной почте своего </w:t>
      </w:r>
      <w:r w:rsidR="009D4BA2" w:rsidRPr="00C62741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непосредственного руководителя, </w:t>
      </w:r>
      <w:r w:rsidR="005D1D6C" w:rsidRPr="00C62741">
        <w:rPr>
          <w:rFonts w:ascii="Times New Roman" w:hAnsi="Times New Roman" w:cs="Times New Roman"/>
          <w:sz w:val="26"/>
          <w:szCs w:val="26"/>
        </w:rPr>
        <w:t xml:space="preserve">указать </w:t>
      </w:r>
      <w:r w:rsidR="009D4BA2" w:rsidRPr="00C62741">
        <w:rPr>
          <w:rFonts w:ascii="Times New Roman" w:hAnsi="Times New Roman" w:cs="Times New Roman"/>
          <w:sz w:val="26"/>
          <w:szCs w:val="26"/>
        </w:rPr>
        <w:t>должностное лицо,</w:t>
      </w:r>
      <w:r w:rsidR="005D1D6C" w:rsidRPr="00C62741">
        <w:rPr>
          <w:rFonts w:ascii="Times New Roman" w:hAnsi="Times New Roman" w:cs="Times New Roman"/>
          <w:sz w:val="26"/>
          <w:szCs w:val="26"/>
        </w:rPr>
        <w:t xml:space="preserve"> ответственное за профилактику и противодействие коррупции</w:t>
      </w:r>
      <w:r w:rsidR="009D4BA2" w:rsidRPr="00C62741">
        <w:rPr>
          <w:rFonts w:ascii="Times New Roman" w:hAnsi="Times New Roman" w:cs="Times New Roman"/>
          <w:sz w:val="26"/>
          <w:szCs w:val="26"/>
        </w:rPr>
        <w:t xml:space="preserve"> </w:t>
      </w:r>
      <w:r w:rsidR="005D1D6C" w:rsidRPr="00C62741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заполнить Декларацию.</w:t>
      </w:r>
      <w:r w:rsidR="009D4BA2" w:rsidRPr="00C62741">
        <w:rPr>
          <w:rFonts w:ascii="Times New Roman" w:eastAsia="Times New Roman" w:hAnsi="Times New Roman" w:cs="Times New Roman"/>
          <w:sz w:val="26"/>
          <w:szCs w:val="26"/>
        </w:rPr>
        <w:t xml:space="preserve"> Заполненная Декларация </w:t>
      </w:r>
      <w:r w:rsidR="005D1D6C" w:rsidRPr="00C62741">
        <w:rPr>
          <w:rFonts w:ascii="Times New Roman" w:eastAsia="Times New Roman" w:hAnsi="Times New Roman" w:cs="Times New Roman"/>
          <w:sz w:val="26"/>
          <w:szCs w:val="26"/>
        </w:rPr>
        <w:t xml:space="preserve">направляется на проверку </w:t>
      </w:r>
      <w:r w:rsidR="009D4BA2" w:rsidRPr="00C62741">
        <w:rPr>
          <w:rFonts w:ascii="Times New Roman" w:hAnsi="Times New Roman" w:cs="Times New Roman"/>
          <w:sz w:val="26"/>
          <w:szCs w:val="26"/>
        </w:rPr>
        <w:t xml:space="preserve">должностному лицу, ответственному за профилактику и противодействие коррупции, </w:t>
      </w:r>
      <w:r w:rsidR="005D1D6C" w:rsidRPr="00C62741">
        <w:rPr>
          <w:rFonts w:ascii="Times New Roman" w:eastAsia="Times New Roman" w:hAnsi="Times New Roman" w:cs="Times New Roman"/>
          <w:sz w:val="26"/>
          <w:szCs w:val="26"/>
        </w:rPr>
        <w:t>по внутренним каналам связи с использованием шифрования информации.</w:t>
      </w:r>
    </w:p>
    <w:p w14:paraId="178AF03E" w14:textId="77777777" w:rsidR="00604E09" w:rsidRPr="00C62741" w:rsidRDefault="00014AC6" w:rsidP="009D4BA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Проверка информации о Конфликте интересов осущ</w:t>
      </w:r>
      <w:r w:rsidR="008661D1" w:rsidRPr="00C62741">
        <w:rPr>
          <w:rFonts w:ascii="Times New Roman" w:eastAsia="Times New Roman" w:hAnsi="Times New Roman" w:cs="Times New Roman"/>
          <w:sz w:val="26"/>
          <w:szCs w:val="26"/>
        </w:rPr>
        <w:t>ествляется в соответствии с п. 7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</w:t>
      </w:r>
      <w:r w:rsidRPr="00C627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82F4381" w14:textId="77777777" w:rsidR="002B6955" w:rsidRPr="00C62741" w:rsidRDefault="002B6955" w:rsidP="002B695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83D828E" w14:textId="77777777" w:rsidR="00014AC6" w:rsidRPr="00C62741" w:rsidRDefault="00256D57" w:rsidP="00032CC5">
      <w:pPr>
        <w:keepNext/>
        <w:keepLines/>
        <w:numPr>
          <w:ilvl w:val="0"/>
          <w:numId w:val="22"/>
        </w:numPr>
        <w:tabs>
          <w:tab w:val="left" w:pos="567"/>
        </w:tabs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21" w:name="_Toc54866541"/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Урегулирование </w:t>
      </w:r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К</w:t>
      </w:r>
      <w:r w:rsidR="00014AC6"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онфликта интересов</w:t>
      </w:r>
      <w:bookmarkEnd w:id="21"/>
    </w:p>
    <w:p w14:paraId="4AC6617E" w14:textId="0CFC8282" w:rsidR="00014AC6" w:rsidRPr="00C62741" w:rsidRDefault="00390143" w:rsidP="00CE0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Информация о К</w:t>
      </w:r>
      <w:r w:rsidR="00B2284B" w:rsidRPr="00C62741">
        <w:rPr>
          <w:rFonts w:ascii="Times New Roman" w:eastAsia="Times New Roman" w:hAnsi="Times New Roman" w:cs="Times New Roman"/>
          <w:sz w:val="26"/>
          <w:szCs w:val="26"/>
        </w:rPr>
        <w:t>онфликте интересов, п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оступившая </w:t>
      </w:r>
      <w:r w:rsidR="009D4BA2" w:rsidRPr="00C62741">
        <w:rPr>
          <w:rFonts w:ascii="Times New Roman" w:hAnsi="Times New Roman" w:cs="Times New Roman"/>
          <w:sz w:val="26"/>
          <w:szCs w:val="26"/>
        </w:rPr>
        <w:t>должностному лицу, ответственному за профилактику и противодействие коррупции</w:t>
      </w:r>
      <w:r w:rsidR="005D1D6C" w:rsidRPr="00C62741">
        <w:rPr>
          <w:rFonts w:ascii="Times New Roman" w:hAnsi="Times New Roman" w:cs="Times New Roman"/>
          <w:sz w:val="26"/>
          <w:szCs w:val="26"/>
        </w:rPr>
        <w:t xml:space="preserve"> </w:t>
      </w:r>
      <w:r w:rsidR="00B2284B" w:rsidRPr="00C6274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5D1D6C" w:rsidRPr="00C62741">
        <w:rPr>
          <w:rFonts w:ascii="Times New Roman" w:eastAsia="Times New Roman" w:hAnsi="Times New Roman" w:cs="Times New Roman"/>
          <w:sz w:val="26"/>
          <w:szCs w:val="26"/>
        </w:rPr>
        <w:t>пунктами</w:t>
      </w:r>
      <w:r w:rsidR="009C11D2" w:rsidRPr="00C62741">
        <w:rPr>
          <w:rFonts w:ascii="Times New Roman" w:eastAsia="Times New Roman" w:hAnsi="Times New Roman" w:cs="Times New Roman"/>
          <w:sz w:val="26"/>
          <w:szCs w:val="26"/>
        </w:rPr>
        <w:t xml:space="preserve"> 6.2</w:t>
      </w:r>
      <w:r w:rsidR="00B2284B" w:rsidRPr="00C62741">
        <w:rPr>
          <w:rFonts w:ascii="Times New Roman" w:eastAsia="Times New Roman" w:hAnsi="Times New Roman" w:cs="Times New Roman"/>
          <w:sz w:val="26"/>
          <w:szCs w:val="26"/>
        </w:rPr>
        <w:t xml:space="preserve"> – 6.5 настоящего Положения,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 тщательно проверяется</w:t>
      </w:r>
      <w:r w:rsidR="005D1D6C" w:rsidRPr="00C62741">
        <w:rPr>
          <w:rFonts w:ascii="Times New Roman" w:eastAsia="Times New Roman" w:hAnsi="Times New Roman" w:cs="Times New Roman"/>
          <w:sz w:val="26"/>
          <w:szCs w:val="26"/>
        </w:rPr>
        <w:t>. О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 xml:space="preserve">существляется оценка рисков, возникающих в результате Конфликта интересов. Срок проведения проверки не должен превышать 45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календарных 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дней с мо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мента поступления информации о К</w:t>
      </w:r>
      <w:r w:rsidR="00014AC6" w:rsidRPr="00C62741">
        <w:rPr>
          <w:rFonts w:ascii="Times New Roman" w:eastAsia="Times New Roman" w:hAnsi="Times New Roman" w:cs="Times New Roman"/>
          <w:sz w:val="26"/>
          <w:szCs w:val="26"/>
        </w:rPr>
        <w:t>онфликте интересов.</w:t>
      </w:r>
    </w:p>
    <w:p w14:paraId="4E2771C5" w14:textId="77777777" w:rsidR="00CE00CD" w:rsidRPr="00C62741" w:rsidRDefault="00CE00CD" w:rsidP="00CE0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59CF21" w14:textId="7CFD85F9" w:rsidR="005D1D6C" w:rsidRPr="00C62741" w:rsidRDefault="005D1D6C" w:rsidP="00032CC5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2" w:name="_Toc42696394"/>
      <w:bookmarkStart w:id="23" w:name="_Toc54866542"/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7.1. Рассмотрение Декларации</w:t>
      </w:r>
      <w:bookmarkEnd w:id="22"/>
      <w:bookmarkEnd w:id="23"/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7BE7F505" w14:textId="7027CAAC" w:rsidR="008F6E3C" w:rsidRPr="00C62741" w:rsidRDefault="00CE00CD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 xml:space="preserve"> </w:t>
      </w:r>
      <w:r w:rsidR="00F71972">
        <w:rPr>
          <w:rFonts w:ascii="Times New Roman" w:hAnsi="Times New Roman" w:cs="Times New Roman"/>
          <w:sz w:val="26"/>
          <w:szCs w:val="26"/>
        </w:rPr>
        <w:t>Д</w:t>
      </w:r>
      <w:r w:rsidRPr="00C62741">
        <w:rPr>
          <w:rFonts w:ascii="Times New Roman" w:hAnsi="Times New Roman" w:cs="Times New Roman"/>
          <w:sz w:val="26"/>
          <w:szCs w:val="26"/>
        </w:rPr>
        <w:t>олжностное лицо, ответственное за профилактику и противодействие коррупции</w:t>
      </w:r>
      <w:r w:rsidR="008F6E3C" w:rsidRPr="00C62741">
        <w:rPr>
          <w:rFonts w:ascii="Times New Roman" w:eastAsia="Times New Roman" w:hAnsi="Times New Roman" w:cs="Times New Roman"/>
          <w:sz w:val="26"/>
          <w:szCs w:val="26"/>
        </w:rPr>
        <w:t xml:space="preserve">, в случае необходимости, уточняет у Сотрудника сведения, содержащиеся в Декларации, посредством направления </w:t>
      </w:r>
      <w:r w:rsidR="00C062AF" w:rsidRPr="00C62741">
        <w:rPr>
          <w:rFonts w:ascii="Times New Roman" w:eastAsia="Times New Roman" w:hAnsi="Times New Roman" w:cs="Times New Roman"/>
          <w:sz w:val="26"/>
          <w:szCs w:val="26"/>
        </w:rPr>
        <w:t>запроса по электронной почте</w:t>
      </w:r>
      <w:r w:rsidR="008F6E3C" w:rsidRPr="00C62741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п</w:t>
      </w:r>
      <w:r w:rsidR="00F71972">
        <w:rPr>
          <w:rFonts w:ascii="Times New Roman" w:eastAsia="Times New Roman" w:hAnsi="Times New Roman" w:cs="Times New Roman"/>
          <w:sz w:val="26"/>
          <w:szCs w:val="26"/>
        </w:rPr>
        <w:t>ричины и сопутствующих вопросов;</w:t>
      </w:r>
      <w:r w:rsidR="008F6E3C"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E59094B" w14:textId="210DC184" w:rsidR="00CE00CD" w:rsidRPr="00C62741" w:rsidRDefault="00CE00CD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6E3C" w:rsidRPr="00C62741">
        <w:rPr>
          <w:rFonts w:ascii="Times New Roman" w:eastAsia="Times New Roman" w:hAnsi="Times New Roman" w:cs="Times New Roman"/>
          <w:sz w:val="26"/>
          <w:szCs w:val="26"/>
        </w:rPr>
        <w:t>Декларант в срок, не превышающий 5 рабочих дней</w:t>
      </w:r>
      <w:r w:rsidR="00C062AF" w:rsidRPr="00C62741"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вопрос</w:t>
      </w:r>
      <w:r w:rsidR="008F6E3C" w:rsidRPr="00C62741">
        <w:rPr>
          <w:rFonts w:ascii="Times New Roman" w:eastAsia="Times New Roman" w:hAnsi="Times New Roman" w:cs="Times New Roman"/>
          <w:sz w:val="26"/>
          <w:szCs w:val="26"/>
        </w:rPr>
        <w:t>ов по Декларации, предоставляет пояснения и ответы;</w:t>
      </w:r>
    </w:p>
    <w:p w14:paraId="4CB51830" w14:textId="314E76C9" w:rsidR="008F6E3C" w:rsidRPr="00C62741" w:rsidRDefault="00CE00CD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 xml:space="preserve"> </w:t>
      </w:r>
      <w:r w:rsidR="008D381F" w:rsidRPr="00C62741">
        <w:rPr>
          <w:rFonts w:ascii="Times New Roman" w:hAnsi="Times New Roman" w:cs="Times New Roman"/>
          <w:sz w:val="26"/>
          <w:szCs w:val="26"/>
        </w:rPr>
        <w:t>Д</w:t>
      </w:r>
      <w:r w:rsidRPr="00C62741">
        <w:rPr>
          <w:rFonts w:ascii="Times New Roman" w:hAnsi="Times New Roman" w:cs="Times New Roman"/>
          <w:sz w:val="26"/>
          <w:szCs w:val="26"/>
        </w:rPr>
        <w:t xml:space="preserve">олжностное лицо, ответственное за профилактику и противодействие коррупции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F6E3C" w:rsidRPr="00C62741">
        <w:rPr>
          <w:rFonts w:ascii="Times New Roman" w:eastAsia="Times New Roman" w:hAnsi="Times New Roman" w:cs="Times New Roman"/>
          <w:sz w:val="26"/>
          <w:szCs w:val="26"/>
        </w:rPr>
        <w:t>праве запросить документы и иные материалы, подтверждающие пояснения и ответы Сотрудника;</w:t>
      </w:r>
    </w:p>
    <w:p w14:paraId="5A6DC500" w14:textId="39C89A28" w:rsidR="008F6E3C" w:rsidRPr="00C62741" w:rsidRDefault="00CE00CD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 xml:space="preserve"> </w:t>
      </w:r>
      <w:r w:rsidR="008D381F" w:rsidRPr="00C62741">
        <w:rPr>
          <w:rFonts w:ascii="Times New Roman" w:hAnsi="Times New Roman" w:cs="Times New Roman"/>
          <w:sz w:val="26"/>
          <w:szCs w:val="26"/>
        </w:rPr>
        <w:t>Д</w:t>
      </w:r>
      <w:r w:rsidRPr="00C62741">
        <w:rPr>
          <w:rFonts w:ascii="Times New Roman" w:hAnsi="Times New Roman" w:cs="Times New Roman"/>
          <w:sz w:val="26"/>
          <w:szCs w:val="26"/>
        </w:rPr>
        <w:t xml:space="preserve">олжностное лицо, ответственное за профилактику и противодействие коррупции </w:t>
      </w:r>
      <w:r w:rsidR="008F6E3C" w:rsidRPr="00C62741">
        <w:rPr>
          <w:rFonts w:ascii="Times New Roman" w:eastAsia="Times New Roman" w:hAnsi="Times New Roman" w:cs="Times New Roman"/>
          <w:sz w:val="26"/>
          <w:szCs w:val="26"/>
        </w:rPr>
        <w:t>принимает решение об отсутствии или наличии Конфликта интересов;</w:t>
      </w:r>
    </w:p>
    <w:p w14:paraId="402B697E" w14:textId="45DC50D6" w:rsidR="008F6E3C" w:rsidRPr="00C62741" w:rsidRDefault="008D381F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8F6E3C" w:rsidRPr="00C62741">
        <w:rPr>
          <w:rFonts w:ascii="Times New Roman" w:eastAsia="Times New Roman" w:hAnsi="Times New Roman" w:cs="Times New Roman"/>
          <w:sz w:val="26"/>
          <w:szCs w:val="26"/>
        </w:rPr>
        <w:t>ри наличии Конфликта интересов</w:t>
      </w:r>
      <w:r w:rsidR="00CE00CD" w:rsidRPr="00C627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00CD" w:rsidRPr="00C62741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профилактику и противодействие коррупции, </w:t>
      </w:r>
      <w:r w:rsidR="008F6E3C" w:rsidRPr="00C62741">
        <w:rPr>
          <w:rFonts w:ascii="Times New Roman" w:eastAsia="Times New Roman" w:hAnsi="Times New Roman" w:cs="Times New Roman"/>
          <w:sz w:val="26"/>
          <w:szCs w:val="26"/>
        </w:rPr>
        <w:t>осуществляет действия по Урегулированию конфликта интересов в соответствии с пунктом 7.4 Положения.</w:t>
      </w:r>
    </w:p>
    <w:p w14:paraId="6BCCF093" w14:textId="77777777" w:rsidR="00CE00CD" w:rsidRPr="00C62741" w:rsidRDefault="00CE00CD" w:rsidP="00CE00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0996B9" w14:textId="531ABB49" w:rsidR="008F6E3C" w:rsidRPr="00C62741" w:rsidRDefault="00C062AF" w:rsidP="00CE00CD">
      <w:pPr>
        <w:spacing w:before="12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4" w:name="_Toc42696395"/>
      <w:bookmarkStart w:id="25" w:name="_Toc54866543"/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7.2. Решение по Декларации</w:t>
      </w:r>
      <w:bookmarkEnd w:id="24"/>
      <w:bookmarkEnd w:id="25"/>
    </w:p>
    <w:p w14:paraId="36381760" w14:textId="016518C7" w:rsidR="008D381F" w:rsidRPr="00C62741" w:rsidRDefault="00C062AF" w:rsidP="008D381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Отсутствие Конфликта интересов: мотивированное суждение об этом фиксируется </w:t>
      </w:r>
      <w:r w:rsidR="005E7A1C" w:rsidRPr="00C62741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установленной форме (Приложение 1) за подписью </w:t>
      </w:r>
      <w:r w:rsidR="00B937B9" w:rsidRPr="00C6274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E7A1C" w:rsidRPr="00C62741">
        <w:rPr>
          <w:rFonts w:ascii="Times New Roman" w:eastAsia="Times New Roman" w:hAnsi="Times New Roman" w:cs="Times New Roman"/>
          <w:sz w:val="26"/>
          <w:szCs w:val="26"/>
        </w:rPr>
        <w:t xml:space="preserve">отрудника, </w:t>
      </w:r>
      <w:r w:rsidR="005E7A1C" w:rsidRPr="00C62741">
        <w:rPr>
          <w:rFonts w:ascii="Times New Roman" w:eastAsia="Times New Roman" w:hAnsi="Times New Roman" w:cs="Times New Roman"/>
          <w:sz w:val="26"/>
          <w:szCs w:val="26"/>
        </w:rPr>
        <w:lastRenderedPageBreak/>
        <w:t>принимающего решение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E7A1C" w:rsidRPr="00C62741">
        <w:rPr>
          <w:rFonts w:ascii="Times New Roman" w:eastAsia="Times New Roman" w:hAnsi="Times New Roman" w:cs="Times New Roman"/>
          <w:sz w:val="26"/>
          <w:szCs w:val="26"/>
        </w:rPr>
        <w:t>Решение в виде скан-копии направляется на адрес корпоративной электронной почты непосредственного руководителя, который ознакомляет его с дан</w:t>
      </w:r>
      <w:r w:rsidR="00F71972">
        <w:rPr>
          <w:rFonts w:ascii="Times New Roman" w:eastAsia="Times New Roman" w:hAnsi="Times New Roman" w:cs="Times New Roman"/>
          <w:sz w:val="26"/>
          <w:szCs w:val="26"/>
        </w:rPr>
        <w:t>ным Решением в кратчайшие сроки.</w:t>
      </w:r>
    </w:p>
    <w:p w14:paraId="604B3F67" w14:textId="78A874EF" w:rsidR="0095454B" w:rsidRPr="00C62741" w:rsidRDefault="00C062AF" w:rsidP="008D381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Наличие Конфликта интересов и необходимости при</w:t>
      </w:r>
      <w:r w:rsidR="008D381F" w:rsidRPr="00C62741">
        <w:rPr>
          <w:rFonts w:ascii="Times New Roman" w:eastAsia="Times New Roman" w:hAnsi="Times New Roman" w:cs="Times New Roman"/>
          <w:sz w:val="26"/>
          <w:szCs w:val="26"/>
        </w:rPr>
        <w:t xml:space="preserve">нятия мер по его урегулированию: </w:t>
      </w:r>
      <w:r w:rsidR="008D381F" w:rsidRPr="00C62741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профилактику и противодействие коррупции,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при необходимости предварительно проконсультировавшись с представителя</w:t>
      </w:r>
      <w:r w:rsidR="005E7A1C" w:rsidRPr="00C62741">
        <w:rPr>
          <w:rFonts w:ascii="Times New Roman" w:eastAsia="Times New Roman" w:hAnsi="Times New Roman" w:cs="Times New Roman"/>
          <w:sz w:val="26"/>
          <w:szCs w:val="26"/>
        </w:rPr>
        <w:t>ми иных подразделений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и/или руководителем Сотрудника, выносит решение о способе Урегулирования конфликта интересов в соответствии с пунктом 7.3 Положения. </w:t>
      </w:r>
    </w:p>
    <w:p w14:paraId="719AF181" w14:textId="77777777" w:rsidR="008D381F" w:rsidRPr="00C62741" w:rsidRDefault="008D381F" w:rsidP="008D381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A78DD7" w14:textId="76DB90B4" w:rsidR="005E7A1C" w:rsidRPr="00C62741" w:rsidRDefault="005E7A1C" w:rsidP="008D38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7.3. Разработка рекомендаций</w:t>
      </w:r>
    </w:p>
    <w:p w14:paraId="0F0086ED" w14:textId="5925CE58" w:rsidR="0095454B" w:rsidRPr="00C62741" w:rsidRDefault="005E7A1C" w:rsidP="008D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В случае принятия решения о наличии Конфликта интересов </w:t>
      </w:r>
      <w:r w:rsidR="008D381F" w:rsidRPr="00C62741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профилактику и противодействие коррупции,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направляет Рекомендацию </w:t>
      </w:r>
      <w:r w:rsidR="00281B6E" w:rsidRPr="00C62741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95454B" w:rsidRPr="00C62741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установленной форме (Приложение </w:t>
      </w:r>
      <w:r w:rsidR="00B937B9" w:rsidRPr="00C62741">
        <w:rPr>
          <w:rFonts w:ascii="Times New Roman" w:eastAsia="Times New Roman" w:hAnsi="Times New Roman" w:cs="Times New Roman"/>
          <w:sz w:val="26"/>
          <w:szCs w:val="26"/>
        </w:rPr>
        <w:t>3</w:t>
      </w:r>
      <w:r w:rsidR="0095454B" w:rsidRPr="00C6274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 в адрес Сотрудника, которому необходимо принять меры для Урегулирования конфликта интересов. </w:t>
      </w:r>
    </w:p>
    <w:p w14:paraId="454171D0" w14:textId="0C215DD7" w:rsidR="0095454B" w:rsidRPr="00C62741" w:rsidRDefault="005E7A1C" w:rsidP="008D3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Сотрудник, ответственный за выполнение рекомендации, разрабатывает мероприятие(-я) в соответствии с пунктом 7.4. Положения</w:t>
      </w:r>
      <w:r w:rsidR="0095454B" w:rsidRPr="00C62741">
        <w:rPr>
          <w:rFonts w:ascii="Times New Roman" w:eastAsia="Times New Roman" w:hAnsi="Times New Roman" w:cs="Times New Roman"/>
          <w:sz w:val="26"/>
          <w:szCs w:val="26"/>
        </w:rPr>
        <w:t xml:space="preserve"> и направляет отчет о принятых мерах по электронной почте </w:t>
      </w:r>
      <w:r w:rsidR="008D381F" w:rsidRPr="00C62741">
        <w:rPr>
          <w:rFonts w:ascii="Times New Roman" w:hAnsi="Times New Roman" w:cs="Times New Roman"/>
          <w:sz w:val="26"/>
          <w:szCs w:val="26"/>
        </w:rPr>
        <w:t>должностному лицу, ответственному за профилактику и противодействие коррупции.</w:t>
      </w:r>
    </w:p>
    <w:p w14:paraId="7719C955" w14:textId="77777777" w:rsidR="008D381F" w:rsidRPr="00C62741" w:rsidRDefault="008D381F" w:rsidP="008D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1492BF5" w14:textId="5ABA04EC" w:rsidR="0095454B" w:rsidRPr="00C62741" w:rsidRDefault="0095454B" w:rsidP="008D381F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7.4. Разработка и проведение мероприятий</w:t>
      </w:r>
    </w:p>
    <w:p w14:paraId="438FB2C4" w14:textId="1C4B931F" w:rsidR="00C062AF" w:rsidRPr="00C62741" w:rsidRDefault="0095454B" w:rsidP="00742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Сотрудник, ответственный за выполнение рекомендации разрабатывает и реализует мероприятие(-я), после чего отражает факт Урегулирования конфликта интересов в письме и направляет на согласование </w:t>
      </w:r>
      <w:r w:rsidR="008D381F" w:rsidRPr="00C62741">
        <w:rPr>
          <w:rFonts w:ascii="Times New Roman" w:hAnsi="Times New Roman" w:cs="Times New Roman"/>
          <w:sz w:val="26"/>
          <w:szCs w:val="26"/>
        </w:rPr>
        <w:t xml:space="preserve">должностному лицу, ответственному за профилактику и противодействие коррупции,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в срок, не превышающий 15 рабочих дней с момента получения на корпоративную электронную почту письма о необходимости разработки мероприятий в соответствии с рекомендацией. В случае необходимости срок может быть увеличен по согласованию с </w:t>
      </w:r>
      <w:r w:rsidR="008D381F" w:rsidRPr="00C62741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профилактику и противодействие коррупции,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посредством корпоративной электронной почты до 30 рабочих дней.</w:t>
      </w:r>
    </w:p>
    <w:p w14:paraId="1A57E01D" w14:textId="77777777" w:rsidR="00742F16" w:rsidRPr="00C62741" w:rsidRDefault="00742F16" w:rsidP="00742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4D7F11" w14:textId="77777777" w:rsidR="0095454B" w:rsidRPr="00C62741" w:rsidRDefault="0095454B" w:rsidP="0095454B">
      <w:pPr>
        <w:spacing w:before="12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6" w:name="_Toc42696396"/>
      <w:bookmarkStart w:id="27" w:name="_Toc54866544"/>
      <w:r w:rsidRPr="00C62741">
        <w:rPr>
          <w:rFonts w:ascii="Times New Roman" w:eastAsia="Times New Roman" w:hAnsi="Times New Roman" w:cs="Times New Roman"/>
          <w:b/>
          <w:i/>
          <w:sz w:val="26"/>
          <w:szCs w:val="26"/>
        </w:rPr>
        <w:t>7.5. Способы Урегулирования конфликтов интересов</w:t>
      </w:r>
      <w:bookmarkEnd w:id="26"/>
      <w:bookmarkEnd w:id="27"/>
    </w:p>
    <w:p w14:paraId="485CB84F" w14:textId="77777777" w:rsidR="00742F16" w:rsidRPr="00C62741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5454B" w:rsidRPr="00C62741">
        <w:rPr>
          <w:rFonts w:ascii="Times New Roman" w:eastAsia="Times New Roman" w:hAnsi="Times New Roman" w:cs="Times New Roman"/>
          <w:sz w:val="26"/>
          <w:szCs w:val="26"/>
        </w:rPr>
        <w:t>асширенное обучение Сотрудника требованиям ВНД в области Конфликта интересов;</w:t>
      </w:r>
    </w:p>
    <w:p w14:paraId="56F389BC" w14:textId="77777777" w:rsidR="00742F16" w:rsidRPr="00C62741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5454B" w:rsidRPr="00C62741">
        <w:rPr>
          <w:rFonts w:ascii="Times New Roman" w:eastAsia="Times New Roman" w:hAnsi="Times New Roman" w:cs="Times New Roman"/>
          <w:sz w:val="26"/>
          <w:szCs w:val="26"/>
        </w:rPr>
        <w:t>граничение доступа к конкретной информации, которая может затрагивать Личную заинтересованность Сотрудника;</w:t>
      </w:r>
    </w:p>
    <w:p w14:paraId="5417B4E0" w14:textId="77777777" w:rsidR="00742F16" w:rsidRPr="00C62741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Д</w:t>
      </w:r>
      <w:r w:rsidR="0095454B" w:rsidRPr="00C62741">
        <w:rPr>
          <w:rFonts w:ascii="Times New Roman" w:eastAsia="Times New Roman" w:hAnsi="Times New Roman" w:cs="Times New Roman"/>
          <w:sz w:val="26"/>
          <w:szCs w:val="26"/>
        </w:rPr>
        <w:t>обровольный отказ Сотрудника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70ECABE2" w14:textId="77777777" w:rsidR="00742F16" w:rsidRPr="00C62741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5454B" w:rsidRPr="00C62741">
        <w:rPr>
          <w:rFonts w:ascii="Times New Roman" w:eastAsia="Times New Roman" w:hAnsi="Times New Roman" w:cs="Times New Roman"/>
          <w:sz w:val="26"/>
          <w:szCs w:val="26"/>
        </w:rPr>
        <w:t>ересмотр или изменение должностных обязанностей и трудовых функций Сотрудника;</w:t>
      </w:r>
    </w:p>
    <w:p w14:paraId="6A2E1574" w14:textId="77777777" w:rsidR="00742F16" w:rsidRPr="00C62741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5454B" w:rsidRPr="00C62741">
        <w:rPr>
          <w:rFonts w:ascii="Times New Roman" w:eastAsia="Times New Roman" w:hAnsi="Times New Roman" w:cs="Times New Roman"/>
          <w:sz w:val="26"/>
          <w:szCs w:val="26"/>
        </w:rPr>
        <w:t>еревод Сотрудника с его письменного согласия на должность, предусматривающую выполнение должностных обязанностей, не связанных с Конфликтом интересов;</w:t>
      </w:r>
    </w:p>
    <w:p w14:paraId="7F55A72F" w14:textId="77777777" w:rsidR="00742F16" w:rsidRPr="00C62741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5454B" w:rsidRPr="00C62741">
        <w:rPr>
          <w:rFonts w:ascii="Times New Roman" w:eastAsia="Times New Roman" w:hAnsi="Times New Roman" w:cs="Times New Roman"/>
          <w:sz w:val="26"/>
          <w:szCs w:val="26"/>
        </w:rPr>
        <w:t xml:space="preserve">ередача Сотрудником принадлежащего ему имущества, являющегося основой возникновения Конфликта интересов, в доверительное управление на период </w:t>
      </w:r>
      <w:r w:rsidR="0095454B" w:rsidRPr="00C62741">
        <w:rPr>
          <w:rFonts w:ascii="Times New Roman" w:eastAsia="Times New Roman" w:hAnsi="Times New Roman" w:cs="Times New Roman"/>
          <w:sz w:val="26"/>
          <w:szCs w:val="26"/>
        </w:rPr>
        <w:lastRenderedPageBreak/>
        <w:t>исполнения им своих должностных обязанностей в Компании;</w:t>
      </w:r>
    </w:p>
    <w:p w14:paraId="0490599F" w14:textId="77777777" w:rsidR="00742F16" w:rsidRPr="00C62741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5454B" w:rsidRPr="00C62741">
        <w:rPr>
          <w:rFonts w:ascii="Times New Roman" w:eastAsia="Times New Roman" w:hAnsi="Times New Roman" w:cs="Times New Roman"/>
          <w:sz w:val="26"/>
          <w:szCs w:val="26"/>
        </w:rPr>
        <w:t>тказ Сотрудника от Личной заинтересованности, порождающей Конфликт интересов;</w:t>
      </w:r>
    </w:p>
    <w:p w14:paraId="57F79F16" w14:textId="77777777" w:rsidR="00B94931" w:rsidRPr="00C62741" w:rsidRDefault="00742F16" w:rsidP="00B94931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У</w:t>
      </w:r>
      <w:r w:rsidR="0095454B" w:rsidRPr="00C62741">
        <w:rPr>
          <w:rFonts w:ascii="Times New Roman" w:eastAsia="Times New Roman" w:hAnsi="Times New Roman" w:cs="Times New Roman"/>
          <w:sz w:val="26"/>
          <w:szCs w:val="26"/>
        </w:rPr>
        <w:t>вольнение Сотрудника по инициативе Компании при наличии оснований, в порядке и на условиях, предусмотренных трудовым законодательством Российской Федерации.</w:t>
      </w:r>
    </w:p>
    <w:p w14:paraId="59C135BD" w14:textId="667CACA2" w:rsidR="0095454B" w:rsidRPr="00C62741" w:rsidRDefault="0095454B" w:rsidP="00B9493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В каждом конкретном случае по договоренности Компании и Сотрудника, раскрывшего сведения о Конфликте интересов, могут быть найдены иные формы его урегулирования.</w:t>
      </w:r>
    </w:p>
    <w:p w14:paraId="6437895F" w14:textId="77777777" w:rsidR="0095454B" w:rsidRPr="00C62741" w:rsidRDefault="0095454B" w:rsidP="00B94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hAnsi="Times New Roman" w:cs="Times New Roman"/>
          <w:sz w:val="26"/>
          <w:szCs w:val="26"/>
        </w:rPr>
        <w:t xml:space="preserve">Выбор приемлемых процедур и метода устранения Конфликта интересов в каждом конкретном случае зависит от характера самого конфликта.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При разрешении имеющегося Конфликта интересов Компания руководствуется принципом соразмерности принимаемых мер и выбирает наиболее приемлемую меру урегулирования с учетом существующих обстоятельств и требований трудового законодательства Российской Федерации. В обязательном порядке учитывается значимость Личной заинтересованности Сотрудника и вероятность того, что эта Личная заинтересованность будет реализована в ущерб интересам Компании.</w:t>
      </w:r>
    </w:p>
    <w:p w14:paraId="20C5127A" w14:textId="0CEBB696" w:rsidR="001E7E9F" w:rsidRPr="00C62741" w:rsidRDefault="00256D57" w:rsidP="009257B6">
      <w:pPr>
        <w:keepNext/>
        <w:keepLines/>
        <w:numPr>
          <w:ilvl w:val="0"/>
          <w:numId w:val="22"/>
        </w:numPr>
        <w:spacing w:before="240" w:after="12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28" w:name="_Toc54866545"/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Основные виды </w:t>
      </w:r>
      <w:r w:rsidR="00F71972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Конфликта</w:t>
      </w:r>
      <w:r w:rsidR="00B76DAB"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</w:t>
      </w:r>
      <w:bookmarkEnd w:id="28"/>
    </w:p>
    <w:p w14:paraId="1B67BD22" w14:textId="77777777" w:rsidR="00E73926" w:rsidRPr="00C62741" w:rsidRDefault="00E73926" w:rsidP="00A6199D">
      <w:pPr>
        <w:keepNext/>
        <w:keepLines/>
        <w:spacing w:after="0" w:line="240" w:lineRule="auto"/>
        <w:ind w:firstLine="567"/>
        <w:jc w:val="both"/>
        <w:rPr>
          <w:rFonts w:ascii="Times New Roman" w:eastAsia="BatangChe" w:hAnsi="Times New Roman" w:cs="Times New Roman"/>
          <w:bCs/>
          <w:sz w:val="26"/>
          <w:szCs w:val="26"/>
          <w:lang w:eastAsia="x-none"/>
        </w:rPr>
      </w:pPr>
      <w:bookmarkStart w:id="29" w:name="_Toc391454641"/>
      <w:bookmarkStart w:id="30" w:name="_Toc391454978"/>
      <w:bookmarkStart w:id="31" w:name="_Toc391455609"/>
      <w:bookmarkStart w:id="32" w:name="_Toc391455733"/>
      <w:bookmarkStart w:id="33" w:name="_Toc391457138"/>
      <w:bookmarkStart w:id="34" w:name="_Toc391457297"/>
      <w:r w:rsidRPr="00C62741">
        <w:rPr>
          <w:rFonts w:ascii="Times New Roman" w:eastAsia="Times New Roman" w:hAnsi="Times New Roman" w:cs="Times New Roman"/>
          <w:sz w:val="26"/>
          <w:szCs w:val="26"/>
        </w:rPr>
        <w:t>Наиболее распространенными видами потенциального Конфликта интересов являются:</w:t>
      </w:r>
    </w:p>
    <w:p w14:paraId="75CF7D4B" w14:textId="77777777" w:rsidR="00E73926" w:rsidRPr="00C62741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Участие Сотрудника в ходе выполнения своих должностных обязанностей в принятии решений, которые потенциально могут принести выгоду Связанным лицам в ущерб интересам Компании;</w:t>
      </w:r>
    </w:p>
    <w:p w14:paraId="34068C13" w14:textId="77777777" w:rsidR="00E73926" w:rsidRPr="00C62741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Участие Сотрудника в принятии кадровых решений в отношении Связанных лиц;</w:t>
      </w:r>
    </w:p>
    <w:p w14:paraId="7A38890B" w14:textId="77777777" w:rsidR="00E73926" w:rsidRPr="00C62741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Выполнение или намерение Сотрудника выполнять оплачиваемую работу для Связанной организации в ущерб интересам Компании;</w:t>
      </w:r>
      <w:r w:rsidRPr="00C6274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65EE6A86" w14:textId="77777777" w:rsidR="00E73926" w:rsidRPr="00C62741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Участие Сотрудника в принятии решений о закупке товаров, в том числе нематериальных, и иного имущества, принадлежащих Сотруднику, или работ, услуг, оказываемых Сотрудником или Связанными лицами;</w:t>
      </w:r>
    </w:p>
    <w:p w14:paraId="06797684" w14:textId="77777777" w:rsidR="00E73926" w:rsidRPr="00C62741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Владение Сотрудником или Связанными лицами долей участия или акциями в Связанной организации в размере более 5% уставного капитала;</w:t>
      </w:r>
    </w:p>
    <w:p w14:paraId="7CC465A4" w14:textId="77777777" w:rsidR="00E73926" w:rsidRPr="00C62741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Наличие у Сотрудника, участвующего в принятии решений о взаимодействии со Связанной организацией, или его Связанных лиц финансовых или имущественных обязательств перед такой организацией;</w:t>
      </w:r>
    </w:p>
    <w:p w14:paraId="157C2D8E" w14:textId="77777777" w:rsidR="00E73926" w:rsidRPr="00C62741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Получение Сотрудником, участвующим в принятии решений о взаимодействии со Связанной организацией или его Связанными лицами, существенных материальных благ, услуг или иных преимуществ;</w:t>
      </w:r>
    </w:p>
    <w:p w14:paraId="57EC667E" w14:textId="77777777" w:rsidR="00E73926" w:rsidRPr="00C62741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Получение Сотрудником материальной выгоды от своего подчиненного или лица, в отношении которого Сотрудник осуществляет контрольные функции;</w:t>
      </w:r>
    </w:p>
    <w:p w14:paraId="2324DBAC" w14:textId="77777777" w:rsidR="00E73926" w:rsidRPr="00C62741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Получение Сотрудником предложения о трудоустройстве от организации, в отношении которой Сотрудник участвует в принятии решений о взаимодействии;</w:t>
      </w:r>
    </w:p>
    <w:p w14:paraId="580C1E8A" w14:textId="77777777" w:rsidR="00E73926" w:rsidRPr="00C62741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Использование Сотрудником информации, ставшей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Связанных лиц.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3FC71CB" w14:textId="77777777" w:rsidR="00E73926" w:rsidRPr="00C62741" w:rsidRDefault="00E73926" w:rsidP="00A619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lastRenderedPageBreak/>
        <w:t>Данный перечень видов Конфликта интересов не является исчерпывающим. Выявление потенциального Конфликта интересов является индивидуальным процессом и не ограничивается формальным подходом.</w:t>
      </w:r>
    </w:p>
    <w:bookmarkEnd w:id="29"/>
    <w:bookmarkEnd w:id="30"/>
    <w:bookmarkEnd w:id="31"/>
    <w:bookmarkEnd w:id="32"/>
    <w:bookmarkEnd w:id="33"/>
    <w:bookmarkEnd w:id="34"/>
    <w:p w14:paraId="7F6FAB76" w14:textId="77777777" w:rsidR="002B6955" w:rsidRPr="00C62741" w:rsidRDefault="002B6955" w:rsidP="00A619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B0086C" w14:textId="77777777" w:rsidR="00FF1C47" w:rsidRPr="00C62741" w:rsidRDefault="00806F62" w:rsidP="00FF1C47">
      <w:pPr>
        <w:keepNext/>
        <w:keepLines/>
        <w:numPr>
          <w:ilvl w:val="0"/>
          <w:numId w:val="22"/>
        </w:numPr>
        <w:spacing w:before="120" w:after="6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35" w:name="_Toc329091914"/>
      <w:bookmarkStart w:id="36" w:name="_Toc54866546"/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Соблюдение Положения</w:t>
      </w:r>
      <w:bookmarkStart w:id="37" w:name="_Toc54866547"/>
      <w:bookmarkEnd w:id="35"/>
      <w:bookmarkEnd w:id="36"/>
    </w:p>
    <w:p w14:paraId="24E89F87" w14:textId="77777777" w:rsidR="00FF1C47" w:rsidRPr="00C62741" w:rsidRDefault="00E73926" w:rsidP="00FF1C47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Сотрудники, нарушившие требования настоящего Положения, несут персональную ответственность в соответствии с действующим законодательством и (или) условиями трудового договора.</w:t>
      </w:r>
      <w:bookmarkEnd w:id="37"/>
    </w:p>
    <w:p w14:paraId="1A5D2038" w14:textId="0B3CB57E" w:rsidR="00806F62" w:rsidRPr="00C62741" w:rsidRDefault="00E73926" w:rsidP="00FF1C47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>В случае возникновения противоречий в процессе Урегулирования конфликта интересов Положение имеет преимущественную силу над другими ВНД.</w:t>
      </w:r>
    </w:p>
    <w:p w14:paraId="330B6623" w14:textId="77777777" w:rsidR="00FF1C47" w:rsidRPr="00C62741" w:rsidRDefault="00FF1C47" w:rsidP="00FF1C47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</w:p>
    <w:p w14:paraId="01A9C71C" w14:textId="0C957AB1" w:rsidR="00806F62" w:rsidRPr="00C62741" w:rsidRDefault="00767F45" w:rsidP="00767F45">
      <w:pPr>
        <w:keepNext/>
        <w:keepLines/>
        <w:numPr>
          <w:ilvl w:val="0"/>
          <w:numId w:val="22"/>
        </w:numPr>
        <w:spacing w:before="120" w:after="12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38" w:name="_Toc294795373"/>
      <w:bookmarkStart w:id="39" w:name="_Toc296597440"/>
      <w:bookmarkStart w:id="40" w:name="_Toc329091915"/>
      <w:bookmarkStart w:id="41" w:name="_Toc54866548"/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</w:t>
      </w:r>
      <w:r w:rsidR="00806F62"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Хранение и архивирование</w:t>
      </w:r>
      <w:bookmarkEnd w:id="38"/>
      <w:bookmarkEnd w:id="39"/>
      <w:bookmarkEnd w:id="40"/>
      <w:bookmarkEnd w:id="41"/>
    </w:p>
    <w:p w14:paraId="10964C75" w14:textId="12C291B0" w:rsidR="002B6955" w:rsidRPr="00C62741" w:rsidRDefault="00806F62" w:rsidP="002B69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Подлинник Положения во время срока действия хранится </w:t>
      </w:r>
      <w:r w:rsidR="00FF1C47" w:rsidRPr="00C62741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FF1C47" w:rsidRPr="00C62741">
        <w:rPr>
          <w:rFonts w:ascii="Times New Roman" w:hAnsi="Times New Roman" w:cs="Times New Roman"/>
          <w:sz w:val="26"/>
          <w:szCs w:val="26"/>
        </w:rPr>
        <w:t>должностного лица, ответственного за профилактику и противодействие коррупции.</w:t>
      </w:r>
    </w:p>
    <w:p w14:paraId="70FFD787" w14:textId="77777777" w:rsidR="003D49C5" w:rsidRPr="00C62741" w:rsidRDefault="00806F62" w:rsidP="00767F45">
      <w:pPr>
        <w:keepNext/>
        <w:keepLines/>
        <w:numPr>
          <w:ilvl w:val="0"/>
          <w:numId w:val="22"/>
        </w:numPr>
        <w:tabs>
          <w:tab w:val="left" w:pos="284"/>
          <w:tab w:val="left" w:pos="426"/>
        </w:tabs>
        <w:spacing w:before="240" w:after="12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42" w:name="_Toc294795374"/>
      <w:bookmarkStart w:id="43" w:name="_Toc296597441"/>
      <w:bookmarkStart w:id="44" w:name="_Toc329091916"/>
      <w:bookmarkStart w:id="45" w:name="_Toc391455612"/>
      <w:bookmarkStart w:id="46" w:name="_Toc54866549"/>
      <w:r w:rsidRPr="00C6274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Рассылка и актуализация</w:t>
      </w:r>
      <w:bookmarkEnd w:id="42"/>
      <w:bookmarkEnd w:id="43"/>
      <w:bookmarkEnd w:id="44"/>
      <w:bookmarkEnd w:id="45"/>
      <w:bookmarkEnd w:id="46"/>
    </w:p>
    <w:p w14:paraId="514AA80C" w14:textId="77777777" w:rsidR="00A03F50" w:rsidRPr="00C62741" w:rsidRDefault="003D49C5" w:rsidP="00A03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7" w:name="_Toc296593029"/>
      <w:r w:rsidRPr="00C62741">
        <w:rPr>
          <w:rFonts w:ascii="Times New Roman" w:eastAsia="Times New Roman" w:hAnsi="Times New Roman" w:cs="Times New Roman"/>
          <w:sz w:val="26"/>
          <w:szCs w:val="26"/>
        </w:rPr>
        <w:t xml:space="preserve">Решение об инициации процесса внесения </w:t>
      </w:r>
      <w:r w:rsidR="00A03F50" w:rsidRPr="00C62741">
        <w:rPr>
          <w:rFonts w:ascii="Times New Roman" w:eastAsia="Times New Roman" w:hAnsi="Times New Roman" w:cs="Times New Roman"/>
          <w:sz w:val="26"/>
          <w:szCs w:val="26"/>
        </w:rPr>
        <w:t xml:space="preserve">изменений в Положение принимает </w:t>
      </w:r>
      <w:r w:rsidR="00A03F50" w:rsidRPr="00C62741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профилактику и противодействие коррупции, 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на основании предложений других подразделений, результатов применения документа в Компании, анализа зарегистрированных и устраненных несоответствий, а также рекомендаций внутренних или внешних аудито</w:t>
      </w:r>
      <w:r w:rsidR="00183838" w:rsidRPr="00C62741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C62741">
        <w:rPr>
          <w:rFonts w:ascii="Times New Roman" w:eastAsia="Times New Roman" w:hAnsi="Times New Roman" w:cs="Times New Roman"/>
          <w:sz w:val="26"/>
          <w:szCs w:val="26"/>
        </w:rPr>
        <w:t>в.</w:t>
      </w:r>
      <w:bookmarkEnd w:id="47"/>
      <w:r w:rsidR="002C7083" w:rsidRPr="00C62741">
        <w:rPr>
          <w:rFonts w:ascii="Times New Roman" w:eastAsia="Times New Roman" w:hAnsi="Times New Roman" w:cs="Times New Roman"/>
          <w:sz w:val="26"/>
          <w:szCs w:val="26"/>
        </w:rPr>
        <w:t xml:space="preserve"> Все изменения должны быть согласованы с Департаментом защиты активов ПАО «Ростелеком».</w:t>
      </w:r>
    </w:p>
    <w:p w14:paraId="2E349367" w14:textId="5A89BD96" w:rsidR="003D49C5" w:rsidRPr="00C62741" w:rsidRDefault="0092626F" w:rsidP="00A03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3D49C5" w:rsidRPr="00C62741" w:rsidSect="00A86F6F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C62741">
        <w:rPr>
          <w:rFonts w:ascii="Times New Roman" w:hAnsi="Times New Roman" w:cs="Times New Roman"/>
          <w:sz w:val="26"/>
          <w:szCs w:val="26"/>
        </w:rPr>
        <w:t>Ответственность за поддержание в актуальном состоянии Положения, а также доведение информации о</w:t>
      </w:r>
      <w:r w:rsidR="00024B44" w:rsidRPr="00C62741">
        <w:rPr>
          <w:rFonts w:ascii="Times New Roman" w:hAnsi="Times New Roman" w:cs="Times New Roman"/>
          <w:sz w:val="26"/>
          <w:szCs w:val="26"/>
        </w:rPr>
        <w:t>б</w:t>
      </w:r>
      <w:r w:rsidRPr="00C62741">
        <w:rPr>
          <w:rFonts w:ascii="Times New Roman" w:hAnsi="Times New Roman" w:cs="Times New Roman"/>
          <w:sz w:val="26"/>
          <w:szCs w:val="26"/>
        </w:rPr>
        <w:t xml:space="preserve"> актуальной версии до всех заинтересованных подразделений несет </w:t>
      </w:r>
      <w:r w:rsidR="00A03F50" w:rsidRPr="00C62741">
        <w:rPr>
          <w:rFonts w:ascii="Times New Roman" w:hAnsi="Times New Roman" w:cs="Times New Roman"/>
          <w:sz w:val="26"/>
          <w:szCs w:val="26"/>
        </w:rPr>
        <w:t>должностное лицо, ответственное за профилактику и противодействие коррупции,</w:t>
      </w:r>
    </w:p>
    <w:p w14:paraId="2AF6EAFF" w14:textId="77777777" w:rsidR="00024B44" w:rsidRPr="00C62741" w:rsidRDefault="00024B44" w:rsidP="00350D3B">
      <w:pPr>
        <w:spacing w:before="240" w:after="120" w:line="240" w:lineRule="auto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41A73997" w14:textId="77777777" w:rsidR="00350D3B" w:rsidRPr="00C62741" w:rsidRDefault="00350D3B" w:rsidP="00350D3B">
      <w:pPr>
        <w:spacing w:before="240" w:after="120" w:line="240" w:lineRule="auto"/>
        <w:ind w:left="357" w:hanging="357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48" w:name="_Toc496624492"/>
      <w:bookmarkStart w:id="49" w:name="_Toc42696402"/>
      <w:bookmarkStart w:id="50" w:name="_Toc54866550"/>
      <w:bookmarkEnd w:id="48"/>
      <w:r w:rsidRPr="00C62741">
        <w:rPr>
          <w:rFonts w:ascii="Times New Roman" w:hAnsi="Times New Roman" w:cs="Times New Roman"/>
          <w:b/>
          <w:sz w:val="26"/>
          <w:szCs w:val="26"/>
        </w:rPr>
        <w:t xml:space="preserve">Приложение 1 </w:t>
      </w:r>
      <w:r w:rsidRPr="00C6274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Декларация о конфликте интересов</w:t>
      </w:r>
      <w:bookmarkEnd w:id="49"/>
      <w:bookmarkEnd w:id="50"/>
    </w:p>
    <w:bookmarkStart w:id="51" w:name="_Toc20731573"/>
    <w:bookmarkEnd w:id="51"/>
    <w:bookmarkStart w:id="52" w:name="_MON_1641358937"/>
    <w:bookmarkEnd w:id="52"/>
    <w:p w14:paraId="4759305E" w14:textId="4F408F71" w:rsidR="00350D3B" w:rsidRPr="00C62741" w:rsidRDefault="000E02BE" w:rsidP="00350D3B">
      <w:pPr>
        <w:rPr>
          <w:lang w:eastAsia="ru-RU"/>
        </w:rPr>
      </w:pPr>
      <w:r w:rsidRPr="00C62741">
        <w:rPr>
          <w:lang w:eastAsia="ru-RU"/>
        </w:rPr>
        <w:object w:dxaOrig="1530" w:dyaOrig="990" w14:anchorId="48A26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8" o:title=""/>
          </v:shape>
          <o:OLEObject Type="Embed" ProgID="Word.Document.12" ShapeID="_x0000_i1025" DrawAspect="Icon" ObjectID="_1673083024" r:id="rId9">
            <o:FieldCodes>\s</o:FieldCodes>
          </o:OLEObject>
        </w:object>
      </w:r>
    </w:p>
    <w:p w14:paraId="43A1702C" w14:textId="77777777" w:rsidR="00350D3B" w:rsidRPr="00C62741" w:rsidRDefault="00350D3B" w:rsidP="00350D3B">
      <w:pPr>
        <w:spacing w:before="240" w:after="120" w:line="240" w:lineRule="auto"/>
        <w:ind w:left="357" w:hanging="357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53" w:name="_Toc42696403"/>
      <w:bookmarkStart w:id="54" w:name="_Toc54866551"/>
      <w:r w:rsidRPr="00C62741">
        <w:rPr>
          <w:rFonts w:ascii="Times New Roman" w:hAnsi="Times New Roman" w:cs="Times New Roman"/>
          <w:b/>
          <w:sz w:val="26"/>
          <w:szCs w:val="26"/>
        </w:rPr>
        <w:t>Приложение 2 Список связанных лиц</w:t>
      </w:r>
      <w:bookmarkEnd w:id="53"/>
      <w:bookmarkEnd w:id="54"/>
    </w:p>
    <w:bookmarkStart w:id="55" w:name="_MON_1638258097"/>
    <w:bookmarkEnd w:id="55"/>
    <w:p w14:paraId="235922A6" w14:textId="1EF98117" w:rsidR="00350D3B" w:rsidRPr="00C62741" w:rsidRDefault="009C066A" w:rsidP="00350D3B">
      <w:pPr>
        <w:spacing w:before="240" w:after="120" w:line="240" w:lineRule="auto"/>
        <w:ind w:left="357" w:hanging="357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6274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object w:dxaOrig="1596" w:dyaOrig="1033" w14:anchorId="1928F63E">
          <v:shape id="_x0000_i1026" type="#_x0000_t75" style="width:79.5pt;height:51.95pt" o:ole="">
            <v:imagedata r:id="rId10" o:title=""/>
          </v:shape>
          <o:OLEObject Type="Embed" ProgID="Word.Document.12" ShapeID="_x0000_i1026" DrawAspect="Icon" ObjectID="_1673083025" r:id="rId11">
            <o:FieldCodes>\s</o:FieldCodes>
          </o:OLEObject>
        </w:object>
      </w:r>
    </w:p>
    <w:p w14:paraId="5DA20057" w14:textId="7500049D" w:rsidR="00600542" w:rsidRPr="00C62741" w:rsidRDefault="002C7083" w:rsidP="002C7083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C62741">
        <w:rPr>
          <w:rFonts w:ascii="Times New Roman" w:hAnsi="Times New Roman" w:cs="Times New Roman"/>
          <w:b/>
          <w:sz w:val="26"/>
          <w:szCs w:val="26"/>
        </w:rPr>
        <w:t>Приложение 3 Форма рекомендации</w:t>
      </w:r>
    </w:p>
    <w:bookmarkStart w:id="56" w:name="_MON_1662886413"/>
    <w:bookmarkEnd w:id="56"/>
    <w:p w14:paraId="2AF4034A" w14:textId="0F1DBF56" w:rsidR="009257B6" w:rsidRDefault="009C066A" w:rsidP="0091351E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C62741">
        <w:rPr>
          <w:rFonts w:ascii="Arial" w:eastAsia="Calibri" w:hAnsi="Arial" w:cs="Arial"/>
          <w:b/>
          <w:sz w:val="28"/>
          <w:szCs w:val="28"/>
          <w:lang w:eastAsia="ru-RU"/>
        </w:rPr>
        <w:object w:dxaOrig="1596" w:dyaOrig="1033" w14:anchorId="11979DD4">
          <v:shape id="_x0000_i1027" type="#_x0000_t75" style="width:79.5pt;height:51.95pt" o:ole="">
            <v:imagedata r:id="rId12" o:title=""/>
          </v:shape>
          <o:OLEObject Type="Embed" ProgID="Word.Document.12" ShapeID="_x0000_i1027" DrawAspect="Icon" ObjectID="_1673083026" r:id="rId13">
            <o:FieldCodes>\s</o:FieldCodes>
          </o:OLEObject>
        </w:object>
      </w:r>
    </w:p>
    <w:p w14:paraId="6E2F071F" w14:textId="77777777" w:rsidR="00941E11" w:rsidRDefault="00941E11" w:rsidP="0091351E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</w:p>
    <w:sectPr w:rsidR="00941E11" w:rsidSect="007538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17373" w14:textId="77777777" w:rsidR="00AA720D" w:rsidRDefault="00AA720D" w:rsidP="009E2049">
      <w:pPr>
        <w:spacing w:after="0" w:line="240" w:lineRule="auto"/>
      </w:pPr>
      <w:r>
        <w:separator/>
      </w:r>
    </w:p>
  </w:endnote>
  <w:endnote w:type="continuationSeparator" w:id="0">
    <w:p w14:paraId="0FF3F90A" w14:textId="77777777" w:rsidR="00AA720D" w:rsidRDefault="00AA720D" w:rsidP="009E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BC876" w14:textId="77777777" w:rsidR="00AA720D" w:rsidRDefault="00AA720D" w:rsidP="009E2049">
      <w:pPr>
        <w:spacing w:after="0" w:line="240" w:lineRule="auto"/>
      </w:pPr>
      <w:r>
        <w:separator/>
      </w:r>
    </w:p>
  </w:footnote>
  <w:footnote w:type="continuationSeparator" w:id="0">
    <w:p w14:paraId="1FED7830" w14:textId="77777777" w:rsidR="00AA720D" w:rsidRDefault="00AA720D" w:rsidP="009E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418"/>
    <w:multiLevelType w:val="hybridMultilevel"/>
    <w:tmpl w:val="625E20FC"/>
    <w:lvl w:ilvl="0" w:tplc="04190005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D95439"/>
    <w:multiLevelType w:val="hybridMultilevel"/>
    <w:tmpl w:val="E7B22D90"/>
    <w:lvl w:ilvl="0" w:tplc="175A5100">
      <w:start w:val="1"/>
      <w:numFmt w:val="bullet"/>
      <w:lvlText w:val=""/>
      <w:lvlJc w:val="left"/>
      <w:pPr>
        <w:tabs>
          <w:tab w:val="num" w:pos="964"/>
        </w:tabs>
        <w:ind w:left="964" w:hanging="227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1BA6"/>
    <w:multiLevelType w:val="hybridMultilevel"/>
    <w:tmpl w:val="13FAC7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7F7A"/>
    <w:multiLevelType w:val="hybridMultilevel"/>
    <w:tmpl w:val="430223F4"/>
    <w:lvl w:ilvl="0" w:tplc="D0526716">
      <w:start w:val="1"/>
      <w:numFmt w:val="bullet"/>
      <w:pStyle w:val="a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218E7"/>
    <w:multiLevelType w:val="hybridMultilevel"/>
    <w:tmpl w:val="F56C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2A46"/>
    <w:multiLevelType w:val="hybridMultilevel"/>
    <w:tmpl w:val="7A4AD862"/>
    <w:lvl w:ilvl="0" w:tplc="2F0E88EE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EFF7E24"/>
    <w:multiLevelType w:val="hybridMultilevel"/>
    <w:tmpl w:val="FE7C69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875A1F"/>
    <w:multiLevelType w:val="hybridMultilevel"/>
    <w:tmpl w:val="2ACC52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A05AA6"/>
    <w:multiLevelType w:val="hybridMultilevel"/>
    <w:tmpl w:val="F49EE940"/>
    <w:lvl w:ilvl="0" w:tplc="00180F44">
      <w:start w:val="1"/>
      <w:numFmt w:val="decimal"/>
      <w:lvlText w:val="%1)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6D48DD"/>
    <w:multiLevelType w:val="hybridMultilevel"/>
    <w:tmpl w:val="02E41CA6"/>
    <w:lvl w:ilvl="0" w:tplc="00180F44">
      <w:start w:val="1"/>
      <w:numFmt w:val="decimal"/>
      <w:lvlText w:val="%1)"/>
      <w:lvlJc w:val="left"/>
      <w:pPr>
        <w:ind w:left="1118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32E2493E"/>
    <w:multiLevelType w:val="multilevel"/>
    <w:tmpl w:val="D7F6A33A"/>
    <w:lvl w:ilvl="0">
      <w:start w:val="2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2" w15:restartNumberingAfterBreak="0">
    <w:nsid w:val="3BFF70F3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CD32B78"/>
    <w:multiLevelType w:val="hybridMultilevel"/>
    <w:tmpl w:val="136C9AA2"/>
    <w:lvl w:ilvl="0" w:tplc="82FA4358">
      <w:start w:val="1"/>
      <w:numFmt w:val="decimal"/>
      <w:lvlText w:val="%1)"/>
      <w:lvlJc w:val="left"/>
      <w:pPr>
        <w:ind w:left="957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4791F"/>
    <w:multiLevelType w:val="singleLevel"/>
    <w:tmpl w:val="2464716A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A902F06"/>
    <w:multiLevelType w:val="hybridMultilevel"/>
    <w:tmpl w:val="7A62739E"/>
    <w:lvl w:ilvl="0" w:tplc="B5F4FC7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4368C"/>
    <w:multiLevelType w:val="hybridMultilevel"/>
    <w:tmpl w:val="29F277E0"/>
    <w:lvl w:ilvl="0" w:tplc="46DCDBE0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1417A88"/>
    <w:multiLevelType w:val="hybridMultilevel"/>
    <w:tmpl w:val="20BC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05532"/>
    <w:multiLevelType w:val="hybridMultilevel"/>
    <w:tmpl w:val="395AC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FF573F"/>
    <w:multiLevelType w:val="hybridMultilevel"/>
    <w:tmpl w:val="C3307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8038B7"/>
    <w:multiLevelType w:val="hybridMultilevel"/>
    <w:tmpl w:val="159C89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18120F"/>
    <w:multiLevelType w:val="hybridMultilevel"/>
    <w:tmpl w:val="F4365EE6"/>
    <w:lvl w:ilvl="0" w:tplc="00180F44">
      <w:start w:val="1"/>
      <w:numFmt w:val="decimal"/>
      <w:lvlText w:val="%1)"/>
      <w:lvlJc w:val="left"/>
      <w:pPr>
        <w:ind w:left="20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F7C69D4"/>
    <w:multiLevelType w:val="hybridMultilevel"/>
    <w:tmpl w:val="56E4F1BA"/>
    <w:lvl w:ilvl="0" w:tplc="024C63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2C22C3"/>
    <w:multiLevelType w:val="hybridMultilevel"/>
    <w:tmpl w:val="B48875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4940C0"/>
    <w:multiLevelType w:val="hybridMultilevel"/>
    <w:tmpl w:val="B13AB05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5" w15:restartNumberingAfterBreak="0">
    <w:nsid w:val="689F7880"/>
    <w:multiLevelType w:val="hybridMultilevel"/>
    <w:tmpl w:val="6FE8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5BB6"/>
    <w:multiLevelType w:val="hybridMultilevel"/>
    <w:tmpl w:val="7852884C"/>
    <w:lvl w:ilvl="0" w:tplc="CD6426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452B77"/>
    <w:multiLevelType w:val="hybridMultilevel"/>
    <w:tmpl w:val="6E4488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B8646E2"/>
    <w:multiLevelType w:val="multilevel"/>
    <w:tmpl w:val="EB50EF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75BD25AE"/>
    <w:multiLevelType w:val="multilevel"/>
    <w:tmpl w:val="1ABAB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9EE727C"/>
    <w:multiLevelType w:val="hybridMultilevel"/>
    <w:tmpl w:val="EA1A97F6"/>
    <w:lvl w:ilvl="0" w:tplc="3AFA0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4F6601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D6854F5"/>
    <w:multiLevelType w:val="hybridMultilevel"/>
    <w:tmpl w:val="1264F7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E7057E2"/>
    <w:multiLevelType w:val="hybridMultilevel"/>
    <w:tmpl w:val="5CE40E2C"/>
    <w:lvl w:ilvl="0" w:tplc="FFFFFFFF">
      <w:start w:val="1"/>
      <w:numFmt w:val="decimal"/>
      <w:lvlText w:val="3.5.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EC657DE"/>
    <w:multiLevelType w:val="hybridMultilevel"/>
    <w:tmpl w:val="2FE2434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5" w15:restartNumberingAfterBreak="0">
    <w:nsid w:val="7FF828F2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7"/>
  </w:num>
  <w:num w:numId="6">
    <w:abstractNumId w:val="31"/>
  </w:num>
  <w:num w:numId="7">
    <w:abstractNumId w:val="7"/>
  </w:num>
  <w:num w:numId="8">
    <w:abstractNumId w:val="8"/>
  </w:num>
  <w:num w:numId="9">
    <w:abstractNumId w:val="3"/>
  </w:num>
  <w:num w:numId="10">
    <w:abstractNumId w:val="29"/>
  </w:num>
  <w:num w:numId="11">
    <w:abstractNumId w:val="2"/>
  </w:num>
  <w:num w:numId="12">
    <w:abstractNumId w:val="30"/>
  </w:num>
  <w:num w:numId="13">
    <w:abstractNumId w:val="14"/>
  </w:num>
  <w:num w:numId="14">
    <w:abstractNumId w:val="12"/>
  </w:num>
  <w:num w:numId="15">
    <w:abstractNumId w:val="2"/>
  </w:num>
  <w:num w:numId="16">
    <w:abstractNumId w:val="34"/>
  </w:num>
  <w:num w:numId="17">
    <w:abstractNumId w:val="1"/>
  </w:num>
  <w:num w:numId="18">
    <w:abstractNumId w:val="35"/>
  </w:num>
  <w:num w:numId="19">
    <w:abstractNumId w:val="32"/>
  </w:num>
  <w:num w:numId="20">
    <w:abstractNumId w:val="27"/>
  </w:num>
  <w:num w:numId="21">
    <w:abstractNumId w:val="33"/>
  </w:num>
  <w:num w:numId="22">
    <w:abstractNumId w:val="11"/>
  </w:num>
  <w:num w:numId="23">
    <w:abstractNumId w:val="6"/>
  </w:num>
  <w:num w:numId="24">
    <w:abstractNumId w:val="4"/>
  </w:num>
  <w:num w:numId="25">
    <w:abstractNumId w:val="19"/>
  </w:num>
  <w:num w:numId="26">
    <w:abstractNumId w:val="22"/>
  </w:num>
  <w:num w:numId="27">
    <w:abstractNumId w:val="18"/>
  </w:num>
  <w:num w:numId="28">
    <w:abstractNumId w:val="26"/>
  </w:num>
  <w:num w:numId="29">
    <w:abstractNumId w:val="20"/>
  </w:num>
  <w:num w:numId="30">
    <w:abstractNumId w:val="5"/>
  </w:num>
  <w:num w:numId="31">
    <w:abstractNumId w:val="15"/>
  </w:num>
  <w:num w:numId="32">
    <w:abstractNumId w:val="23"/>
  </w:num>
  <w:num w:numId="33">
    <w:abstractNumId w:val="9"/>
  </w:num>
  <w:num w:numId="34">
    <w:abstractNumId w:val="21"/>
  </w:num>
  <w:num w:numId="35">
    <w:abstractNumId w:val="10"/>
  </w:num>
  <w:num w:numId="36">
    <w:abstractNumId w:val="16"/>
  </w:num>
  <w:num w:numId="37">
    <w:abstractNumId w:val="2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62"/>
    <w:rsid w:val="0000493B"/>
    <w:rsid w:val="00006FED"/>
    <w:rsid w:val="0001189D"/>
    <w:rsid w:val="00014AC6"/>
    <w:rsid w:val="00016283"/>
    <w:rsid w:val="00020801"/>
    <w:rsid w:val="00021BF0"/>
    <w:rsid w:val="00024B44"/>
    <w:rsid w:val="00031BEA"/>
    <w:rsid w:val="00032CC5"/>
    <w:rsid w:val="00046C43"/>
    <w:rsid w:val="00057E78"/>
    <w:rsid w:val="0006523A"/>
    <w:rsid w:val="00065ED0"/>
    <w:rsid w:val="00074313"/>
    <w:rsid w:val="0008098B"/>
    <w:rsid w:val="00083965"/>
    <w:rsid w:val="0009133E"/>
    <w:rsid w:val="00092866"/>
    <w:rsid w:val="000934B4"/>
    <w:rsid w:val="00096EC3"/>
    <w:rsid w:val="000A2E74"/>
    <w:rsid w:val="000A35BC"/>
    <w:rsid w:val="000A529C"/>
    <w:rsid w:val="000B62D5"/>
    <w:rsid w:val="000C4009"/>
    <w:rsid w:val="000C7C8C"/>
    <w:rsid w:val="000D0519"/>
    <w:rsid w:val="000D348B"/>
    <w:rsid w:val="000E02BE"/>
    <w:rsid w:val="000E057F"/>
    <w:rsid w:val="000E3217"/>
    <w:rsid w:val="000E3CB8"/>
    <w:rsid w:val="00103872"/>
    <w:rsid w:val="00117F3D"/>
    <w:rsid w:val="0012153A"/>
    <w:rsid w:val="00134F3C"/>
    <w:rsid w:val="00145601"/>
    <w:rsid w:val="001458B3"/>
    <w:rsid w:val="00147B16"/>
    <w:rsid w:val="00151E41"/>
    <w:rsid w:val="001600A6"/>
    <w:rsid w:val="001663FA"/>
    <w:rsid w:val="00181DA7"/>
    <w:rsid w:val="00183838"/>
    <w:rsid w:val="001839AC"/>
    <w:rsid w:val="00184819"/>
    <w:rsid w:val="00186A0C"/>
    <w:rsid w:val="001A2E42"/>
    <w:rsid w:val="001B2A19"/>
    <w:rsid w:val="001D2DC0"/>
    <w:rsid w:val="001D387A"/>
    <w:rsid w:val="001D48F4"/>
    <w:rsid w:val="001E22C2"/>
    <w:rsid w:val="001E7E9F"/>
    <w:rsid w:val="001F4ACE"/>
    <w:rsid w:val="002024EB"/>
    <w:rsid w:val="00204457"/>
    <w:rsid w:val="002122CE"/>
    <w:rsid w:val="00225481"/>
    <w:rsid w:val="00226D4D"/>
    <w:rsid w:val="002328A5"/>
    <w:rsid w:val="00235770"/>
    <w:rsid w:val="0024248D"/>
    <w:rsid w:val="0024372C"/>
    <w:rsid w:val="002442F8"/>
    <w:rsid w:val="002526DC"/>
    <w:rsid w:val="00255C06"/>
    <w:rsid w:val="00256D57"/>
    <w:rsid w:val="00265771"/>
    <w:rsid w:val="00273913"/>
    <w:rsid w:val="00281800"/>
    <w:rsid w:val="00281B6E"/>
    <w:rsid w:val="00282E5C"/>
    <w:rsid w:val="00291DB0"/>
    <w:rsid w:val="00292F0A"/>
    <w:rsid w:val="002930D5"/>
    <w:rsid w:val="002A01D2"/>
    <w:rsid w:val="002A4038"/>
    <w:rsid w:val="002A5F1A"/>
    <w:rsid w:val="002B6955"/>
    <w:rsid w:val="002C7083"/>
    <w:rsid w:val="00316DB8"/>
    <w:rsid w:val="0031724C"/>
    <w:rsid w:val="00321167"/>
    <w:rsid w:val="003279BA"/>
    <w:rsid w:val="00343E8C"/>
    <w:rsid w:val="00350D3B"/>
    <w:rsid w:val="00365ACA"/>
    <w:rsid w:val="00367095"/>
    <w:rsid w:val="0038299A"/>
    <w:rsid w:val="00383CFE"/>
    <w:rsid w:val="00390143"/>
    <w:rsid w:val="00393380"/>
    <w:rsid w:val="003955A5"/>
    <w:rsid w:val="003A30B6"/>
    <w:rsid w:val="003A37A2"/>
    <w:rsid w:val="003A4183"/>
    <w:rsid w:val="003B28C0"/>
    <w:rsid w:val="003D1D22"/>
    <w:rsid w:val="003D3984"/>
    <w:rsid w:val="003D3EAE"/>
    <w:rsid w:val="003D49C5"/>
    <w:rsid w:val="003E301D"/>
    <w:rsid w:val="003E3F69"/>
    <w:rsid w:val="003E539C"/>
    <w:rsid w:val="003E5912"/>
    <w:rsid w:val="003F0CF2"/>
    <w:rsid w:val="003F0CF5"/>
    <w:rsid w:val="003F20D1"/>
    <w:rsid w:val="003F7DF4"/>
    <w:rsid w:val="00405588"/>
    <w:rsid w:val="0042178B"/>
    <w:rsid w:val="004315D4"/>
    <w:rsid w:val="00432EE2"/>
    <w:rsid w:val="00443297"/>
    <w:rsid w:val="00443648"/>
    <w:rsid w:val="00460F1C"/>
    <w:rsid w:val="004665BC"/>
    <w:rsid w:val="004733C1"/>
    <w:rsid w:val="00473709"/>
    <w:rsid w:val="004947B1"/>
    <w:rsid w:val="00496ABB"/>
    <w:rsid w:val="004A2458"/>
    <w:rsid w:val="004A33FE"/>
    <w:rsid w:val="004A7542"/>
    <w:rsid w:val="004B18BF"/>
    <w:rsid w:val="004B3275"/>
    <w:rsid w:val="004B38E7"/>
    <w:rsid w:val="004B4F59"/>
    <w:rsid w:val="004D78C5"/>
    <w:rsid w:val="004E144D"/>
    <w:rsid w:val="004E26E4"/>
    <w:rsid w:val="004F05EC"/>
    <w:rsid w:val="004F4C56"/>
    <w:rsid w:val="004F4ED6"/>
    <w:rsid w:val="005111BD"/>
    <w:rsid w:val="005118DD"/>
    <w:rsid w:val="00522A19"/>
    <w:rsid w:val="00530BE3"/>
    <w:rsid w:val="00541FFC"/>
    <w:rsid w:val="00545F69"/>
    <w:rsid w:val="0055076A"/>
    <w:rsid w:val="00554A2D"/>
    <w:rsid w:val="00554B81"/>
    <w:rsid w:val="00567DE6"/>
    <w:rsid w:val="005705DB"/>
    <w:rsid w:val="00571289"/>
    <w:rsid w:val="005735F2"/>
    <w:rsid w:val="00576C16"/>
    <w:rsid w:val="00580159"/>
    <w:rsid w:val="00581967"/>
    <w:rsid w:val="00586B17"/>
    <w:rsid w:val="00596854"/>
    <w:rsid w:val="00596B9A"/>
    <w:rsid w:val="005A2C77"/>
    <w:rsid w:val="005A51B2"/>
    <w:rsid w:val="005B1CA0"/>
    <w:rsid w:val="005C20A2"/>
    <w:rsid w:val="005D1D6C"/>
    <w:rsid w:val="005E04B5"/>
    <w:rsid w:val="005E2561"/>
    <w:rsid w:val="005E6E07"/>
    <w:rsid w:val="005E7A1C"/>
    <w:rsid w:val="00600542"/>
    <w:rsid w:val="00604E09"/>
    <w:rsid w:val="006111B4"/>
    <w:rsid w:val="00613296"/>
    <w:rsid w:val="006421C9"/>
    <w:rsid w:val="00642893"/>
    <w:rsid w:val="00644E1D"/>
    <w:rsid w:val="00650529"/>
    <w:rsid w:val="006517EB"/>
    <w:rsid w:val="00653DEA"/>
    <w:rsid w:val="0065493D"/>
    <w:rsid w:val="00654B8E"/>
    <w:rsid w:val="00663A2D"/>
    <w:rsid w:val="00673B0E"/>
    <w:rsid w:val="00675A1A"/>
    <w:rsid w:val="00677D65"/>
    <w:rsid w:val="00683444"/>
    <w:rsid w:val="0068361B"/>
    <w:rsid w:val="0069376A"/>
    <w:rsid w:val="006A45D8"/>
    <w:rsid w:val="006E3DBC"/>
    <w:rsid w:val="00701490"/>
    <w:rsid w:val="00701A0A"/>
    <w:rsid w:val="00703028"/>
    <w:rsid w:val="0070519E"/>
    <w:rsid w:val="007128B7"/>
    <w:rsid w:val="00713166"/>
    <w:rsid w:val="00713E9C"/>
    <w:rsid w:val="007235D2"/>
    <w:rsid w:val="007256FB"/>
    <w:rsid w:val="007264F9"/>
    <w:rsid w:val="00732C84"/>
    <w:rsid w:val="007337E2"/>
    <w:rsid w:val="007370C3"/>
    <w:rsid w:val="00737B87"/>
    <w:rsid w:val="00742F16"/>
    <w:rsid w:val="00743AA1"/>
    <w:rsid w:val="00750E94"/>
    <w:rsid w:val="00753824"/>
    <w:rsid w:val="00760F74"/>
    <w:rsid w:val="00767F45"/>
    <w:rsid w:val="00773B91"/>
    <w:rsid w:val="007837DF"/>
    <w:rsid w:val="00787A34"/>
    <w:rsid w:val="00790BA7"/>
    <w:rsid w:val="00790D77"/>
    <w:rsid w:val="007959F9"/>
    <w:rsid w:val="00795B7E"/>
    <w:rsid w:val="007B0904"/>
    <w:rsid w:val="007B6829"/>
    <w:rsid w:val="007C22E2"/>
    <w:rsid w:val="007E530C"/>
    <w:rsid w:val="007E68B8"/>
    <w:rsid w:val="007F486D"/>
    <w:rsid w:val="00806F62"/>
    <w:rsid w:val="008071F3"/>
    <w:rsid w:val="00824693"/>
    <w:rsid w:val="0082720A"/>
    <w:rsid w:val="0083104A"/>
    <w:rsid w:val="00840C39"/>
    <w:rsid w:val="00846F49"/>
    <w:rsid w:val="008470DF"/>
    <w:rsid w:val="00851476"/>
    <w:rsid w:val="008550C0"/>
    <w:rsid w:val="00863521"/>
    <w:rsid w:val="008643D9"/>
    <w:rsid w:val="00864443"/>
    <w:rsid w:val="00865456"/>
    <w:rsid w:val="008661D1"/>
    <w:rsid w:val="0087747D"/>
    <w:rsid w:val="008839DE"/>
    <w:rsid w:val="00895A5A"/>
    <w:rsid w:val="0089742D"/>
    <w:rsid w:val="008A0598"/>
    <w:rsid w:val="008A7C3D"/>
    <w:rsid w:val="008D2DBF"/>
    <w:rsid w:val="008D381F"/>
    <w:rsid w:val="008D5F7D"/>
    <w:rsid w:val="008E3CF3"/>
    <w:rsid w:val="008F21A2"/>
    <w:rsid w:val="008F6E3C"/>
    <w:rsid w:val="008F7F79"/>
    <w:rsid w:val="00902C06"/>
    <w:rsid w:val="0091351E"/>
    <w:rsid w:val="00914ABF"/>
    <w:rsid w:val="00917322"/>
    <w:rsid w:val="009230FA"/>
    <w:rsid w:val="00923EC9"/>
    <w:rsid w:val="009257B6"/>
    <w:rsid w:val="0092626F"/>
    <w:rsid w:val="00932258"/>
    <w:rsid w:val="00941E11"/>
    <w:rsid w:val="009448F2"/>
    <w:rsid w:val="00952517"/>
    <w:rsid w:val="00952740"/>
    <w:rsid w:val="0095454B"/>
    <w:rsid w:val="00971E44"/>
    <w:rsid w:val="00972389"/>
    <w:rsid w:val="009744C2"/>
    <w:rsid w:val="00975228"/>
    <w:rsid w:val="00980BB7"/>
    <w:rsid w:val="0098198F"/>
    <w:rsid w:val="009907F9"/>
    <w:rsid w:val="009A2AE1"/>
    <w:rsid w:val="009B2E0E"/>
    <w:rsid w:val="009B4D3B"/>
    <w:rsid w:val="009C020E"/>
    <w:rsid w:val="009C066A"/>
    <w:rsid w:val="009C11D2"/>
    <w:rsid w:val="009C45F9"/>
    <w:rsid w:val="009D4BA2"/>
    <w:rsid w:val="009E151B"/>
    <w:rsid w:val="009E2049"/>
    <w:rsid w:val="009E7AC4"/>
    <w:rsid w:val="009F0DD7"/>
    <w:rsid w:val="009F4C85"/>
    <w:rsid w:val="00A03F50"/>
    <w:rsid w:val="00A07463"/>
    <w:rsid w:val="00A10AE9"/>
    <w:rsid w:val="00A148F2"/>
    <w:rsid w:val="00A21735"/>
    <w:rsid w:val="00A21B97"/>
    <w:rsid w:val="00A24574"/>
    <w:rsid w:val="00A27F8A"/>
    <w:rsid w:val="00A3534C"/>
    <w:rsid w:val="00A46A84"/>
    <w:rsid w:val="00A6199D"/>
    <w:rsid w:val="00A65B3E"/>
    <w:rsid w:val="00A75AC3"/>
    <w:rsid w:val="00A84699"/>
    <w:rsid w:val="00A8652B"/>
    <w:rsid w:val="00A86F6F"/>
    <w:rsid w:val="00A9137A"/>
    <w:rsid w:val="00A91C2B"/>
    <w:rsid w:val="00A94B6A"/>
    <w:rsid w:val="00AA251E"/>
    <w:rsid w:val="00AA3ECD"/>
    <w:rsid w:val="00AA720D"/>
    <w:rsid w:val="00AB2582"/>
    <w:rsid w:val="00AB31C8"/>
    <w:rsid w:val="00AB639E"/>
    <w:rsid w:val="00AB7C58"/>
    <w:rsid w:val="00AC5536"/>
    <w:rsid w:val="00AC653D"/>
    <w:rsid w:val="00AE26D2"/>
    <w:rsid w:val="00AF0E6C"/>
    <w:rsid w:val="00AF496E"/>
    <w:rsid w:val="00B07038"/>
    <w:rsid w:val="00B172BF"/>
    <w:rsid w:val="00B217A6"/>
    <w:rsid w:val="00B2284B"/>
    <w:rsid w:val="00B274AF"/>
    <w:rsid w:val="00B3194A"/>
    <w:rsid w:val="00B31D9D"/>
    <w:rsid w:val="00B3430E"/>
    <w:rsid w:val="00B645C0"/>
    <w:rsid w:val="00B76DAB"/>
    <w:rsid w:val="00B90D95"/>
    <w:rsid w:val="00B91E4E"/>
    <w:rsid w:val="00B92274"/>
    <w:rsid w:val="00B92A76"/>
    <w:rsid w:val="00B93755"/>
    <w:rsid w:val="00B937B9"/>
    <w:rsid w:val="00B94931"/>
    <w:rsid w:val="00B96701"/>
    <w:rsid w:val="00BA27C5"/>
    <w:rsid w:val="00BD00F5"/>
    <w:rsid w:val="00BD3214"/>
    <w:rsid w:val="00BE36E3"/>
    <w:rsid w:val="00BF14E5"/>
    <w:rsid w:val="00BF3F32"/>
    <w:rsid w:val="00C0236A"/>
    <w:rsid w:val="00C062AF"/>
    <w:rsid w:val="00C121ED"/>
    <w:rsid w:val="00C12F55"/>
    <w:rsid w:val="00C204D1"/>
    <w:rsid w:val="00C31537"/>
    <w:rsid w:val="00C341BF"/>
    <w:rsid w:val="00C34516"/>
    <w:rsid w:val="00C34D7E"/>
    <w:rsid w:val="00C4003C"/>
    <w:rsid w:val="00C45432"/>
    <w:rsid w:val="00C5333C"/>
    <w:rsid w:val="00C53938"/>
    <w:rsid w:val="00C62741"/>
    <w:rsid w:val="00C63E34"/>
    <w:rsid w:val="00C669AE"/>
    <w:rsid w:val="00C810E1"/>
    <w:rsid w:val="00C95EC5"/>
    <w:rsid w:val="00CB0BBC"/>
    <w:rsid w:val="00CB19BA"/>
    <w:rsid w:val="00CB6640"/>
    <w:rsid w:val="00CB7CF4"/>
    <w:rsid w:val="00CC1507"/>
    <w:rsid w:val="00CD2EEE"/>
    <w:rsid w:val="00CD3FD8"/>
    <w:rsid w:val="00CE00CD"/>
    <w:rsid w:val="00CE019A"/>
    <w:rsid w:val="00CE01ED"/>
    <w:rsid w:val="00CE03B1"/>
    <w:rsid w:val="00CF250F"/>
    <w:rsid w:val="00CF54A3"/>
    <w:rsid w:val="00D0690F"/>
    <w:rsid w:val="00D106CD"/>
    <w:rsid w:val="00D20AE9"/>
    <w:rsid w:val="00D222BC"/>
    <w:rsid w:val="00D30955"/>
    <w:rsid w:val="00D36D4F"/>
    <w:rsid w:val="00D422B6"/>
    <w:rsid w:val="00D453F6"/>
    <w:rsid w:val="00D61376"/>
    <w:rsid w:val="00D62A30"/>
    <w:rsid w:val="00D92A0F"/>
    <w:rsid w:val="00D96718"/>
    <w:rsid w:val="00D96A30"/>
    <w:rsid w:val="00DA1143"/>
    <w:rsid w:val="00DA5D89"/>
    <w:rsid w:val="00DB48F1"/>
    <w:rsid w:val="00DB69EB"/>
    <w:rsid w:val="00DC6E93"/>
    <w:rsid w:val="00DC782F"/>
    <w:rsid w:val="00DD173C"/>
    <w:rsid w:val="00DD4540"/>
    <w:rsid w:val="00DF3A4B"/>
    <w:rsid w:val="00DF4856"/>
    <w:rsid w:val="00E12CC4"/>
    <w:rsid w:val="00E14730"/>
    <w:rsid w:val="00E1482C"/>
    <w:rsid w:val="00E17027"/>
    <w:rsid w:val="00E4095E"/>
    <w:rsid w:val="00E477D0"/>
    <w:rsid w:val="00E51235"/>
    <w:rsid w:val="00E63435"/>
    <w:rsid w:val="00E73926"/>
    <w:rsid w:val="00E73A10"/>
    <w:rsid w:val="00E76DD4"/>
    <w:rsid w:val="00E8214F"/>
    <w:rsid w:val="00E83359"/>
    <w:rsid w:val="00E872CF"/>
    <w:rsid w:val="00E92FA5"/>
    <w:rsid w:val="00E930C9"/>
    <w:rsid w:val="00E9399C"/>
    <w:rsid w:val="00E9506F"/>
    <w:rsid w:val="00E95918"/>
    <w:rsid w:val="00E96047"/>
    <w:rsid w:val="00EA1740"/>
    <w:rsid w:val="00EB1407"/>
    <w:rsid w:val="00EB26DB"/>
    <w:rsid w:val="00EB563B"/>
    <w:rsid w:val="00EC1022"/>
    <w:rsid w:val="00EE1FEB"/>
    <w:rsid w:val="00EF1661"/>
    <w:rsid w:val="00EF1E7A"/>
    <w:rsid w:val="00EF1E92"/>
    <w:rsid w:val="00F02278"/>
    <w:rsid w:val="00F0274C"/>
    <w:rsid w:val="00F046F2"/>
    <w:rsid w:val="00F10D79"/>
    <w:rsid w:val="00F139D7"/>
    <w:rsid w:val="00F22DC4"/>
    <w:rsid w:val="00F24C84"/>
    <w:rsid w:val="00F31A69"/>
    <w:rsid w:val="00F5117D"/>
    <w:rsid w:val="00F54989"/>
    <w:rsid w:val="00F63FD2"/>
    <w:rsid w:val="00F710BC"/>
    <w:rsid w:val="00F71972"/>
    <w:rsid w:val="00F73474"/>
    <w:rsid w:val="00F90FD5"/>
    <w:rsid w:val="00F96FE5"/>
    <w:rsid w:val="00FA3811"/>
    <w:rsid w:val="00FB090A"/>
    <w:rsid w:val="00FB3522"/>
    <w:rsid w:val="00FB4E87"/>
    <w:rsid w:val="00FB5244"/>
    <w:rsid w:val="00FB7B2C"/>
    <w:rsid w:val="00FC40DC"/>
    <w:rsid w:val="00FC7BF4"/>
    <w:rsid w:val="00FD0CAB"/>
    <w:rsid w:val="00FD1EBC"/>
    <w:rsid w:val="00FD6693"/>
    <w:rsid w:val="00FE2495"/>
    <w:rsid w:val="00FE58E3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0077D"/>
  <w15:docId w15:val="{EE9FD06C-7BDF-4639-888F-CD47098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D3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0"/>
    <w:next w:val="a0"/>
    <w:link w:val="80"/>
    <w:qFormat/>
    <w:rsid w:val="009C020E"/>
    <w:pPr>
      <w:keepNext/>
      <w:framePr w:hSpace="180" w:wrap="auto" w:vAnchor="text" w:hAnchor="margin" w:xAlign="right" w:y="-33"/>
      <w:spacing w:after="0" w:line="240" w:lineRule="auto"/>
      <w:outlineLvl w:val="7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unhideWhenUsed/>
    <w:rsid w:val="00806F6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806F62"/>
    <w:rPr>
      <w:sz w:val="20"/>
      <w:szCs w:val="20"/>
    </w:rPr>
  </w:style>
  <w:style w:type="character" w:styleId="a6">
    <w:name w:val="annotation reference"/>
    <w:semiHidden/>
    <w:rsid w:val="00806F62"/>
    <w:rPr>
      <w:rFonts w:cs="Times New Roman"/>
      <w:sz w:val="16"/>
      <w:szCs w:val="16"/>
    </w:rPr>
  </w:style>
  <w:style w:type="paragraph" w:styleId="a7">
    <w:name w:val="Balloon Text"/>
    <w:basedOn w:val="a0"/>
    <w:link w:val="a8"/>
    <w:uiPriority w:val="99"/>
    <w:semiHidden/>
    <w:unhideWhenUsed/>
    <w:rsid w:val="0080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6F62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806F62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806F62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806F62"/>
    <w:pPr>
      <w:ind w:left="720"/>
      <w:contextualSpacing/>
    </w:pPr>
  </w:style>
  <w:style w:type="paragraph" w:styleId="ac">
    <w:name w:val="header"/>
    <w:basedOn w:val="a0"/>
    <w:link w:val="ad"/>
    <w:unhideWhenUsed/>
    <w:rsid w:val="009E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9E2049"/>
  </w:style>
  <w:style w:type="paragraph" w:styleId="ae">
    <w:name w:val="footer"/>
    <w:basedOn w:val="a0"/>
    <w:link w:val="af"/>
    <w:uiPriority w:val="99"/>
    <w:unhideWhenUsed/>
    <w:rsid w:val="009E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E2049"/>
  </w:style>
  <w:style w:type="character" w:styleId="af0">
    <w:name w:val="Hyperlink"/>
    <w:uiPriority w:val="99"/>
    <w:unhideWhenUsed/>
    <w:rsid w:val="007264F9"/>
    <w:rPr>
      <w:color w:val="0000FF"/>
      <w:u w:val="single"/>
    </w:rPr>
  </w:style>
  <w:style w:type="paragraph" w:styleId="af1">
    <w:name w:val="Plain Text"/>
    <w:aliases w:val="Знак"/>
    <w:basedOn w:val="a0"/>
    <w:link w:val="af2"/>
    <w:unhideWhenUsed/>
    <w:rsid w:val="007264F9"/>
    <w:pPr>
      <w:spacing w:after="0" w:line="240" w:lineRule="auto"/>
      <w:ind w:firstLine="567"/>
      <w:jc w:val="both"/>
    </w:pPr>
    <w:rPr>
      <w:rFonts w:ascii="Times New Roman" w:eastAsia="Times New Roman" w:hAnsi="Times New Roman" w:cs="Courier New"/>
      <w:sz w:val="26"/>
      <w:szCs w:val="20"/>
      <w:lang w:eastAsia="ru-RU"/>
    </w:rPr>
  </w:style>
  <w:style w:type="character" w:customStyle="1" w:styleId="af2">
    <w:name w:val="Текст Знак"/>
    <w:aliases w:val="Знак Знак"/>
    <w:basedOn w:val="a1"/>
    <w:link w:val="af1"/>
    <w:uiPriority w:val="99"/>
    <w:rsid w:val="007264F9"/>
    <w:rPr>
      <w:rFonts w:ascii="Times New Roman" w:eastAsia="Times New Roman" w:hAnsi="Times New Roman" w:cs="Courier New"/>
      <w:sz w:val="26"/>
      <w:szCs w:val="20"/>
      <w:lang w:eastAsia="ru-RU"/>
    </w:rPr>
  </w:style>
  <w:style w:type="paragraph" w:customStyle="1" w:styleId="ConsNormal">
    <w:name w:val="ConsNormal"/>
    <w:rsid w:val="003E53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3E539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f3">
    <w:name w:val="footnote text"/>
    <w:basedOn w:val="a0"/>
    <w:link w:val="af4"/>
    <w:uiPriority w:val="99"/>
    <w:semiHidden/>
    <w:unhideWhenUsed/>
    <w:rsid w:val="00D453F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D453F6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D453F6"/>
    <w:rPr>
      <w:vertAlign w:val="superscript"/>
    </w:rPr>
  </w:style>
  <w:style w:type="paragraph" w:customStyle="1" w:styleId="11">
    <w:name w:val="Текст1"/>
    <w:basedOn w:val="a0"/>
    <w:rsid w:val="00F31A69"/>
    <w:pPr>
      <w:suppressAutoHyphens/>
      <w:spacing w:after="0" w:line="240" w:lineRule="auto"/>
      <w:ind w:firstLine="567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styleId="12">
    <w:name w:val="toc 1"/>
    <w:basedOn w:val="a0"/>
    <w:next w:val="a0"/>
    <w:autoRedefine/>
    <w:uiPriority w:val="39"/>
    <w:qFormat/>
    <w:rsid w:val="0082720A"/>
    <w:pPr>
      <w:tabs>
        <w:tab w:val="left" w:pos="480"/>
        <w:tab w:val="right" w:leader="dot" w:pos="9639"/>
      </w:tabs>
      <w:spacing w:after="120" w:line="240" w:lineRule="auto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2">
    <w:name w:val="toc 2"/>
    <w:basedOn w:val="a0"/>
    <w:next w:val="a0"/>
    <w:autoRedefine/>
    <w:uiPriority w:val="39"/>
    <w:qFormat/>
    <w:rsid w:val="008D5F7D"/>
    <w:pPr>
      <w:tabs>
        <w:tab w:val="left" w:pos="960"/>
        <w:tab w:val="right" w:leader="dot" w:pos="9639"/>
      </w:tabs>
      <w:spacing w:after="120" w:line="240" w:lineRule="auto"/>
      <w:ind w:left="238"/>
      <w:jc w:val="both"/>
    </w:pPr>
    <w:rPr>
      <w:rFonts w:ascii="Times New Roman" w:eastAsia="Times New Roman" w:hAnsi="Times New Roman" w:cs="Times New Roman"/>
      <w:b/>
      <w:i/>
      <w:smallCaps/>
      <w:noProof/>
      <w:sz w:val="24"/>
      <w:szCs w:val="24"/>
      <w:lang w:eastAsia="ru-RU"/>
    </w:rPr>
  </w:style>
  <w:style w:type="character" w:styleId="af6">
    <w:name w:val="page number"/>
    <w:basedOn w:val="a1"/>
    <w:rsid w:val="00554B81"/>
  </w:style>
  <w:style w:type="character" w:customStyle="1" w:styleId="80">
    <w:name w:val="Заголовок 8 Знак"/>
    <w:basedOn w:val="a1"/>
    <w:link w:val="8"/>
    <w:rsid w:val="009C020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D3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0"/>
    <w:uiPriority w:val="39"/>
    <w:unhideWhenUsed/>
    <w:qFormat/>
    <w:rsid w:val="003D3984"/>
    <w:pPr>
      <w:outlineLvl w:val="9"/>
    </w:pPr>
    <w:rPr>
      <w:lang w:eastAsia="ru-RU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A21B97"/>
    <w:pPr>
      <w:spacing w:after="100"/>
      <w:ind w:left="440"/>
    </w:pPr>
    <w:rPr>
      <w:rFonts w:eastAsiaTheme="minorEastAsia"/>
      <w:lang w:eastAsia="ru-RU"/>
    </w:rPr>
  </w:style>
  <w:style w:type="character" w:styleId="af8">
    <w:name w:val="FollowedHyperlink"/>
    <w:basedOn w:val="a1"/>
    <w:uiPriority w:val="99"/>
    <w:semiHidden/>
    <w:unhideWhenUsed/>
    <w:rsid w:val="009F0DD7"/>
    <w:rPr>
      <w:color w:val="800080" w:themeColor="followedHyperlink"/>
      <w:u w:val="single"/>
    </w:rPr>
  </w:style>
  <w:style w:type="character" w:customStyle="1" w:styleId="13">
    <w:name w:val="Текст Знак1"/>
    <w:aliases w:val="Знак Знак1"/>
    <w:rsid w:val="0092626F"/>
    <w:rPr>
      <w:rFonts w:cs="Courier New"/>
      <w:bCs/>
      <w:sz w:val="26"/>
      <w:lang w:val="ru-RU" w:eastAsia="ru-RU" w:bidi="ar-SA"/>
    </w:rPr>
  </w:style>
  <w:style w:type="paragraph" w:customStyle="1" w:styleId="a">
    <w:name w:val="Текст_маркер"/>
    <w:basedOn w:val="af1"/>
    <w:link w:val="af9"/>
    <w:rsid w:val="00B92A76"/>
    <w:pPr>
      <w:numPr>
        <w:numId w:val="24"/>
      </w:numPr>
    </w:pPr>
    <w:rPr>
      <w:rFonts w:eastAsia="MS Mincho" w:cs="Times New Roman"/>
      <w:szCs w:val="26"/>
      <w:lang w:val="x-none" w:eastAsia="x-none"/>
    </w:rPr>
  </w:style>
  <w:style w:type="character" w:customStyle="1" w:styleId="af9">
    <w:name w:val="Текст_маркер Знак"/>
    <w:link w:val="a"/>
    <w:locked/>
    <w:rsid w:val="00B92A76"/>
    <w:rPr>
      <w:rFonts w:ascii="Times New Roman" w:eastAsia="MS Mincho" w:hAnsi="Times New Roman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2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D138-978E-4808-A176-A4F1859A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"Ростелеком"</Company>
  <LinksUpToDate>false</LinksUpToDate>
  <CharactersWithSpaces>25259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Максим Сергеевич</dc:creator>
  <cp:lastModifiedBy>Танич Татьяна Юрьевна</cp:lastModifiedBy>
  <cp:revision>71</cp:revision>
  <cp:lastPrinted>2020-10-29T09:23:00Z</cp:lastPrinted>
  <dcterms:created xsi:type="dcterms:W3CDTF">2020-10-12T10:42:00Z</dcterms:created>
  <dcterms:modified xsi:type="dcterms:W3CDTF">2021-01-25T02:30:00Z</dcterms:modified>
</cp:coreProperties>
</file>